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b/>
          <w:b/>
        </w:rPr>
      </w:pPr>
      <w:r>
        <w:rPr>
          <w:b/>
          <w:bCs/>
          <w:sz w:val="24"/>
          <w:szCs w:val="24"/>
        </w:rPr>
        <w:t>ДОГОВОР ПОСТАВКИ №_____</w:t>
      </w:r>
    </w:p>
    <w:p>
      <w:pPr>
        <w:pStyle w:val="Normal"/>
        <w:spacing w:lineRule="auto" w:line="240"/>
        <w:jc w:val="both"/>
        <w:rPr>
          <w:rFonts w:ascii="Times New Roman" w:hAnsi="Times New Roman"/>
          <w:sz w:val="24"/>
          <w:szCs w:val="24"/>
        </w:rPr>
      </w:pPr>
      <w:r>
        <w:rPr>
          <w:sz w:val="24"/>
          <w:szCs w:val="24"/>
        </w:rPr>
        <w:t>г. ____________________</w:t>
        <w:tab/>
        <w:tab/>
        <w:tab/>
        <w:tab/>
        <w:tab/>
        <w:tab/>
        <w:tab/>
        <w:t>«___»__________ 201__г.</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rFonts w:ascii="Times New Roman" w:hAnsi="Times New Roman"/>
          <w:sz w:val="24"/>
          <w:szCs w:val="24"/>
        </w:rPr>
      </w:pPr>
      <w:r>
        <w:rPr>
          <w:sz w:val="24"/>
          <w:szCs w:val="24"/>
        </w:rPr>
        <w:t>__________, именуем___ в дальнейшем «Поставщик», в лице ____________, действующ__ на основании ____________, с одной стороны, и _____________, именуем___ в дальнейшем «Покупатель», в лице _____________, действующ__ на основании _____________, с другой стороны, совместно именуемые «Стороны», заключили настоящий договор о нижеследующем:</w:t>
      </w:r>
    </w:p>
    <w:p>
      <w:pPr>
        <w:pStyle w:val="Normal"/>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b/>
          <w:b/>
        </w:rPr>
      </w:pPr>
      <w:r>
        <w:rPr>
          <w:b/>
          <w:bCs/>
          <w:sz w:val="24"/>
          <w:szCs w:val="24"/>
        </w:rPr>
        <w:t>Предмет договора</w:t>
      </w:r>
    </w:p>
    <w:p>
      <w:pPr>
        <w:pStyle w:val="Normal"/>
        <w:numPr>
          <w:ilvl w:val="1"/>
          <w:numId w:val="2"/>
        </w:numPr>
        <w:spacing w:lineRule="auto" w:line="240"/>
        <w:jc w:val="both"/>
        <w:rPr/>
      </w:pPr>
      <w:r>
        <w:rPr>
          <w:sz w:val="24"/>
          <w:szCs w:val="24"/>
        </w:rPr>
        <w:t>Поставщик обязуется произвести поставку __________________фирма-изготовитель_______________________, страна производитель -_______________, именуем______ в дальнейшем Оборудование, в соответствии с согласованной сторонами Спецификацией (Приложение №1) и техническим заданием (при необходимости) и произвести шефмонтаж и пусконаладочные работы (применяется, если нужен монтаж  и/или пуско-наладка), а Покупатель обязуется принять и оплатить Оборудование.</w:t>
      </w:r>
    </w:p>
    <w:p>
      <w:pPr>
        <w:pStyle w:val="Normal"/>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b/>
          <w:b/>
        </w:rPr>
      </w:pPr>
      <w:r>
        <w:rPr>
          <w:b/>
          <w:bCs/>
          <w:sz w:val="24"/>
          <w:szCs w:val="24"/>
        </w:rPr>
        <w:t>Условия и сроки поставки Оборудования</w:t>
      </w:r>
    </w:p>
    <w:p>
      <w:pPr>
        <w:pStyle w:val="Normal"/>
        <w:numPr>
          <w:ilvl w:val="1"/>
          <w:numId w:val="2"/>
        </w:numPr>
        <w:spacing w:lineRule="auto" w:line="240"/>
        <w:jc w:val="both"/>
        <w:rPr>
          <w:rFonts w:ascii="Times New Roman" w:hAnsi="Times New Roman"/>
          <w:sz w:val="24"/>
          <w:szCs w:val="24"/>
        </w:rPr>
      </w:pPr>
      <w:r>
        <w:rPr>
          <w:sz w:val="24"/>
          <w:szCs w:val="24"/>
        </w:rPr>
        <w:t xml:space="preserve">Поставка оборудования осуществляется Поставщиком на условиях __________________________________ по адресу: _________________(место поставки).                                                                                                                                            </w:t>
      </w:r>
    </w:p>
    <w:p>
      <w:pPr>
        <w:pStyle w:val="Normal"/>
        <w:numPr>
          <w:ilvl w:val="1"/>
          <w:numId w:val="2"/>
        </w:numPr>
        <w:spacing w:lineRule="auto" w:line="240"/>
        <w:jc w:val="both"/>
        <w:rPr>
          <w:rFonts w:ascii="Times New Roman" w:hAnsi="Times New Roman"/>
          <w:sz w:val="24"/>
          <w:szCs w:val="24"/>
        </w:rPr>
      </w:pPr>
      <w:r>
        <w:rPr>
          <w:sz w:val="24"/>
          <w:szCs w:val="24"/>
        </w:rPr>
        <w:t>Поставщик осуществляет поставку Оборудования по настоящему Договору в соответствии со:</w:t>
      </w:r>
    </w:p>
    <w:p>
      <w:pPr>
        <w:pStyle w:val="Normal"/>
        <w:numPr>
          <w:ilvl w:val="2"/>
          <w:numId w:val="2"/>
        </w:numPr>
        <w:spacing w:lineRule="auto" w:line="240"/>
        <w:jc w:val="both"/>
        <w:rPr>
          <w:rFonts w:ascii="Times New Roman" w:hAnsi="Times New Roman"/>
          <w:sz w:val="24"/>
          <w:szCs w:val="24"/>
        </w:rPr>
      </w:pPr>
      <w:r>
        <w:rPr>
          <w:sz w:val="24"/>
          <w:szCs w:val="24"/>
        </w:rPr>
        <w:t>Спецификацией оборудования (Приложения №1 к настоящему Договору);</w:t>
      </w:r>
    </w:p>
    <w:p>
      <w:pPr>
        <w:pStyle w:val="Normal"/>
        <w:numPr>
          <w:ilvl w:val="2"/>
          <w:numId w:val="2"/>
        </w:numPr>
        <w:spacing w:lineRule="auto" w:line="240"/>
        <w:jc w:val="both"/>
        <w:rPr>
          <w:rFonts w:ascii="Times New Roman" w:hAnsi="Times New Roman"/>
          <w:sz w:val="24"/>
          <w:szCs w:val="24"/>
        </w:rPr>
      </w:pPr>
      <w:r>
        <w:rPr>
          <w:sz w:val="24"/>
          <w:szCs w:val="24"/>
        </w:rPr>
        <w:t>Техническим заданием и/или техническими условиями на Оборудование, согласованными Покупателем.</w:t>
      </w:r>
    </w:p>
    <w:p>
      <w:pPr>
        <w:pStyle w:val="Normal"/>
        <w:numPr>
          <w:ilvl w:val="1"/>
          <w:numId w:val="2"/>
        </w:numPr>
        <w:spacing w:lineRule="auto" w:line="240"/>
        <w:jc w:val="both"/>
        <w:rPr>
          <w:rFonts w:ascii="Times New Roman" w:hAnsi="Times New Roman"/>
          <w:sz w:val="24"/>
          <w:szCs w:val="24"/>
        </w:rPr>
      </w:pPr>
      <w:r>
        <w:rPr>
          <w:sz w:val="24"/>
          <w:szCs w:val="24"/>
        </w:rPr>
        <w:t xml:space="preserve">Оборудование должно быть новым, комплектным, неиспользованным ранее, принадлежать Поставщику на праве собственности, быть свободным от прав третьих лиц, если иное не согласовано Сторонами в спецификации. </w:t>
      </w:r>
    </w:p>
    <w:p>
      <w:pPr>
        <w:pStyle w:val="Normal"/>
        <w:numPr>
          <w:ilvl w:val="1"/>
          <w:numId w:val="2"/>
        </w:numPr>
        <w:spacing w:lineRule="auto" w:line="240"/>
        <w:jc w:val="both"/>
        <w:rPr>
          <w:rFonts w:ascii="Times New Roman" w:hAnsi="Times New Roman"/>
          <w:sz w:val="24"/>
          <w:szCs w:val="24"/>
        </w:rPr>
      </w:pPr>
      <w:r>
        <w:rPr>
          <w:sz w:val="24"/>
          <w:szCs w:val="24"/>
        </w:rPr>
        <w:t>Поставщик обязан застраховать Оборудование от уничтожения или повреждения при перевозке на полную его стоимость, если иное не согласовано Сторонами.</w:t>
      </w:r>
    </w:p>
    <w:p>
      <w:pPr>
        <w:pStyle w:val="Normal"/>
        <w:numPr>
          <w:ilvl w:val="1"/>
          <w:numId w:val="2"/>
        </w:numPr>
        <w:spacing w:lineRule="auto" w:line="240"/>
        <w:jc w:val="both"/>
        <w:rPr>
          <w:rFonts w:ascii="Times New Roman" w:hAnsi="Times New Roman"/>
          <w:sz w:val="24"/>
          <w:szCs w:val="24"/>
        </w:rPr>
      </w:pPr>
      <w:r>
        <w:rPr>
          <w:sz w:val="24"/>
          <w:szCs w:val="24"/>
        </w:rPr>
        <w:t>Поставка Оборудования осуществляться в сроки, предусмотренные графиком поставки или Спецификацией к настоящему договору.</w:t>
      </w:r>
    </w:p>
    <w:p>
      <w:pPr>
        <w:pStyle w:val="Normal"/>
        <w:numPr>
          <w:ilvl w:val="1"/>
          <w:numId w:val="2"/>
        </w:numPr>
        <w:spacing w:lineRule="auto" w:line="240"/>
        <w:jc w:val="both"/>
        <w:rPr/>
      </w:pPr>
      <w:r>
        <w:rPr>
          <w:sz w:val="24"/>
          <w:szCs w:val="24"/>
        </w:rPr>
        <w:t>Право собственности и риск случайной гибели или случайного повреждения в отношении поставляемого Оборудования переходят от Поставщика к Покупателю с момента подписания Покупателем товарной накладной на получение Оборудования.</w:t>
      </w:r>
    </w:p>
    <w:p>
      <w:pPr>
        <w:pStyle w:val="Normal"/>
        <w:numPr>
          <w:ilvl w:val="1"/>
          <w:numId w:val="2"/>
        </w:numPr>
        <w:spacing w:lineRule="auto" w:line="240"/>
        <w:jc w:val="both"/>
        <w:rPr>
          <w:rFonts w:ascii="Times New Roman" w:hAnsi="Times New Roman"/>
          <w:sz w:val="24"/>
          <w:szCs w:val="24"/>
        </w:rPr>
      </w:pPr>
      <w:r>
        <w:rPr>
          <w:sz w:val="24"/>
          <w:szCs w:val="24"/>
        </w:rPr>
        <w:t>Поставляемые Оборудование и документация должны соответствовать требованиям стандартов, норм, правил, действующим в Российской Федерации, а также требованиям технического задания и технических условий, если они предусмотрены договором, а также требованиям нормативных документов, согласованных с Покупателем. Изменения в согласованную конструкцию могут вноситься только после письменного согласования их с Покупателем.</w:t>
      </w:r>
    </w:p>
    <w:p>
      <w:pPr>
        <w:pStyle w:val="Normal"/>
        <w:numPr>
          <w:ilvl w:val="1"/>
          <w:numId w:val="2"/>
        </w:numPr>
        <w:spacing w:lineRule="auto" w:line="240"/>
        <w:jc w:val="both"/>
        <w:rPr>
          <w:rFonts w:ascii="Times New Roman" w:hAnsi="Times New Roman"/>
          <w:sz w:val="24"/>
          <w:szCs w:val="24"/>
        </w:rPr>
      </w:pPr>
      <w:r>
        <w:rPr>
          <w:sz w:val="24"/>
          <w:szCs w:val="24"/>
        </w:rPr>
        <w:t>В случае, если поставка осуществляется путем доставки Оборудования транспортом третьего лица (перевозчиком), Поставщик обязуется от своего имени и за свой счет оказать Покупателю услуги по организации перевозки Оборудования, в том числе заключить с перевозчиком договор перевозки груза, обеспечить своевременный заказ транспортных средств у владельца, обеспечить подачу транспортных средств в места погрузки, произвести погрузку Оборудования в транспортные средства, оплатить перевозку груза, надлежащим образом передать товар перевозчику для перевозки, а также совершить иные действия, необходимые для доставки  Оборудования Покупателю.</w:t>
      </w:r>
    </w:p>
    <w:p>
      <w:pPr>
        <w:pStyle w:val="Normal"/>
        <w:widowControl/>
        <w:suppressAutoHyphens w:val="true"/>
        <w:bidi w:val="0"/>
        <w:spacing w:lineRule="auto" w:line="240"/>
        <w:ind w:left="794" w:right="0" w:hanging="0"/>
        <w:jc w:val="both"/>
        <w:rPr>
          <w:rFonts w:ascii="Times New Roman" w:hAnsi="Times New Roman"/>
          <w:sz w:val="24"/>
          <w:szCs w:val="24"/>
        </w:rPr>
      </w:pPr>
      <w:r>
        <w:rPr>
          <w:sz w:val="24"/>
          <w:szCs w:val="24"/>
        </w:rPr>
        <w:tab/>
        <w:t xml:space="preserve"> Расходы, понесенные Поставщиком в связи с оказанием услуг по организации доставки Оборудования, возмещаются Покупателем при условии предоставления Покупателю следующих документов:</w:t>
      </w:r>
    </w:p>
    <w:p>
      <w:pPr>
        <w:pStyle w:val="Normal"/>
        <w:widowControl/>
        <w:suppressAutoHyphens w:val="true"/>
        <w:bidi w:val="0"/>
        <w:spacing w:lineRule="auto" w:line="240"/>
        <w:ind w:left="794" w:right="0" w:hanging="0"/>
        <w:jc w:val="both"/>
        <w:rPr>
          <w:rFonts w:ascii="Times New Roman" w:hAnsi="Times New Roman"/>
          <w:sz w:val="24"/>
          <w:szCs w:val="24"/>
        </w:rPr>
      </w:pPr>
      <w:r>
        <w:rPr>
          <w:sz w:val="24"/>
          <w:szCs w:val="24"/>
        </w:rPr>
        <w:tab/>
        <w:t>- отчет Поставщика об оказанных услугах, с указанием в нем наименования, количества транспортных средств, наименования перевозчиков, привлеченных к перевозке груза, наименование и количества Оборудования, перевезенного привлеченными транспортными средствами, размер расходов, понесенных Поставщиком, в связи с организацией услуг по перевозке Оборудования.</w:t>
      </w:r>
    </w:p>
    <w:p>
      <w:pPr>
        <w:pStyle w:val="Normal"/>
        <w:widowControl/>
        <w:suppressAutoHyphens w:val="true"/>
        <w:bidi w:val="0"/>
        <w:spacing w:lineRule="auto" w:line="240"/>
        <w:ind w:left="794" w:right="0" w:hanging="0"/>
        <w:jc w:val="both"/>
        <w:rPr>
          <w:rFonts w:ascii="Times New Roman" w:hAnsi="Times New Roman"/>
          <w:sz w:val="24"/>
          <w:szCs w:val="24"/>
        </w:rPr>
      </w:pPr>
      <w:r>
        <w:rPr>
          <w:sz w:val="24"/>
          <w:szCs w:val="24"/>
        </w:rPr>
        <w:tab/>
        <w:t>- акт приемки оказанных услуг</w:t>
      </w:r>
    </w:p>
    <w:p>
      <w:pPr>
        <w:pStyle w:val="Normal"/>
        <w:widowControl/>
        <w:suppressAutoHyphens w:val="true"/>
        <w:bidi w:val="0"/>
        <w:spacing w:lineRule="auto" w:line="240"/>
        <w:ind w:left="794" w:right="0" w:hanging="0"/>
        <w:jc w:val="both"/>
        <w:rPr>
          <w:rFonts w:ascii="Times New Roman" w:hAnsi="Times New Roman" w:cs="Times New Roman"/>
          <w:sz w:val="24"/>
          <w:szCs w:val="24"/>
        </w:rPr>
      </w:pPr>
      <w:r>
        <w:rPr>
          <w:sz w:val="24"/>
          <w:szCs w:val="24"/>
        </w:rPr>
        <w:tab/>
        <w:t>- копию счета – фактуры, полученного от перевозчика, заверенную подписью уполномоченного лица и печатью Поставщика,</w:t>
      </w:r>
    </w:p>
    <w:p>
      <w:pPr>
        <w:pStyle w:val="ConsPlusNormal"/>
        <w:widowControl/>
        <w:suppressAutoHyphens w:val="true"/>
        <w:bidi w:val="0"/>
        <w:spacing w:lineRule="auto" w:line="240"/>
        <w:ind w:left="794" w:right="0" w:hanging="0"/>
        <w:jc w:val="both"/>
        <w:rPr/>
      </w:pPr>
      <w:r>
        <w:rPr>
          <w:rFonts w:ascii="Times New Roman" w:hAnsi="Times New Roman"/>
          <w:sz w:val="24"/>
          <w:szCs w:val="24"/>
        </w:rPr>
        <w:tab/>
        <w:t xml:space="preserve">- счет-фактуру, выставленную Поставщиком от имени перевозчика, с отражением показателей счета-фактуры, выставленного перевозчиком (в </w:t>
      </w:r>
      <w:hyperlink r:id="rId2">
        <w:r>
          <w:rPr>
            <w:rStyle w:val="Style10"/>
            <w:rFonts w:ascii="Times New Roman" w:hAnsi="Times New Roman"/>
            <w:sz w:val="24"/>
            <w:szCs w:val="24"/>
          </w:rPr>
          <w:t>строке 1</w:t>
        </w:r>
      </w:hyperlink>
      <w:r>
        <w:rPr>
          <w:rFonts w:ascii="Times New Roman" w:hAnsi="Times New Roman"/>
          <w:sz w:val="24"/>
          <w:szCs w:val="24"/>
        </w:rPr>
        <w:t xml:space="preserve"> счета-фактуры должна быть указана дата выписки счета-фактуры перевозчиком; в </w:t>
      </w:r>
      <w:hyperlink r:id="rId3">
        <w:r>
          <w:rPr>
            <w:rStyle w:val="Style10"/>
            <w:rFonts w:ascii="Times New Roman" w:hAnsi="Times New Roman"/>
            <w:sz w:val="24"/>
            <w:szCs w:val="24"/>
          </w:rPr>
          <w:t>строках 2</w:t>
        </w:r>
      </w:hyperlink>
      <w:r>
        <w:rPr>
          <w:rFonts w:ascii="Times New Roman" w:hAnsi="Times New Roman"/>
          <w:sz w:val="24"/>
          <w:szCs w:val="24"/>
        </w:rPr>
        <w:t xml:space="preserve">, </w:t>
      </w:r>
      <w:hyperlink r:id="rId4">
        <w:r>
          <w:rPr>
            <w:rStyle w:val="Style10"/>
            <w:rFonts w:ascii="Times New Roman" w:hAnsi="Times New Roman"/>
            <w:sz w:val="24"/>
            <w:szCs w:val="24"/>
          </w:rPr>
          <w:t>2а</w:t>
        </w:r>
      </w:hyperlink>
      <w:r>
        <w:rPr>
          <w:rFonts w:ascii="Times New Roman" w:hAnsi="Times New Roman"/>
          <w:sz w:val="24"/>
          <w:szCs w:val="24"/>
        </w:rPr>
        <w:t xml:space="preserve"> и </w:t>
      </w:r>
      <w:hyperlink r:id="rId5">
        <w:r>
          <w:rPr>
            <w:rStyle w:val="Style10"/>
            <w:rFonts w:ascii="Times New Roman" w:hAnsi="Times New Roman"/>
            <w:sz w:val="24"/>
            <w:szCs w:val="24"/>
          </w:rPr>
          <w:t>2б</w:t>
        </w:r>
      </w:hyperlink>
      <w:r>
        <w:rPr>
          <w:rFonts w:ascii="Times New Roman" w:hAnsi="Times New Roman"/>
          <w:sz w:val="24"/>
          <w:szCs w:val="24"/>
        </w:rPr>
        <w:t xml:space="preserve"> счета-фактуры должны быть указаны наименование, адрес, ИНН и КПП перевозчика).</w:t>
      </w:r>
    </w:p>
    <w:p>
      <w:pPr>
        <w:pStyle w:val="Normal"/>
        <w:widowControl/>
        <w:suppressAutoHyphens w:val="true"/>
        <w:bidi w:val="0"/>
        <w:spacing w:lineRule="auto" w:line="240"/>
        <w:ind w:left="794" w:right="0" w:hanging="0"/>
        <w:jc w:val="both"/>
        <w:rPr>
          <w:rFonts w:ascii="Times New Roman" w:hAnsi="Times New Roman"/>
          <w:sz w:val="24"/>
          <w:szCs w:val="24"/>
        </w:rPr>
      </w:pPr>
      <w:r>
        <w:rPr>
          <w:sz w:val="24"/>
          <w:szCs w:val="24"/>
        </w:rPr>
        <w:t xml:space="preserve">      </w:t>
      </w:r>
      <w:r>
        <w:rPr>
          <w:sz w:val="24"/>
          <w:szCs w:val="24"/>
        </w:rPr>
        <w:t>Перечисленные выше документы предоставляются в срок не позднее 15 (пятнадцати)   календарных дней с момента оказания услуг.</w:t>
      </w:r>
    </w:p>
    <w:p>
      <w:pPr>
        <w:pStyle w:val="Normal"/>
        <w:widowControl/>
        <w:suppressAutoHyphens w:val="true"/>
        <w:bidi w:val="0"/>
        <w:spacing w:lineRule="auto" w:line="240"/>
        <w:ind w:left="794" w:right="0" w:hanging="0"/>
        <w:jc w:val="both"/>
        <w:rPr>
          <w:rFonts w:ascii="Times New Roman" w:hAnsi="Times New Roman"/>
          <w:sz w:val="24"/>
          <w:szCs w:val="24"/>
        </w:rPr>
      </w:pPr>
      <w:r>
        <w:rPr>
          <w:sz w:val="24"/>
          <w:szCs w:val="24"/>
        </w:rPr>
        <w:t xml:space="preserve">   </w:t>
      </w:r>
      <w:r>
        <w:rPr>
          <w:sz w:val="24"/>
          <w:szCs w:val="24"/>
        </w:rPr>
        <w:t>Вознаграждение Поставщика за оказание услуг по организации перевозки Оборудования  включено в стоимость Оборудования и отдельно не выделяется.</w:t>
      </w:r>
    </w:p>
    <w:p>
      <w:pPr>
        <w:pStyle w:val="Normal"/>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b/>
          <w:b/>
        </w:rPr>
      </w:pPr>
      <w:r>
        <w:rPr>
          <w:b/>
          <w:bCs/>
          <w:sz w:val="24"/>
          <w:szCs w:val="24"/>
        </w:rPr>
        <w:t>Права  обязанности Сторон</w:t>
      </w:r>
    </w:p>
    <w:p>
      <w:pPr>
        <w:pStyle w:val="Normal"/>
        <w:numPr>
          <w:ilvl w:val="1"/>
          <w:numId w:val="2"/>
        </w:numPr>
        <w:spacing w:lineRule="auto" w:line="240"/>
        <w:jc w:val="both"/>
        <w:rPr>
          <w:b/>
          <w:b/>
        </w:rPr>
      </w:pPr>
      <w:r>
        <w:rPr>
          <w:b/>
          <w:bCs/>
          <w:sz w:val="24"/>
          <w:szCs w:val="24"/>
        </w:rPr>
        <w:t>Поставщик обязан:</w:t>
      </w:r>
    </w:p>
    <w:p>
      <w:pPr>
        <w:pStyle w:val="Normal"/>
        <w:numPr>
          <w:ilvl w:val="2"/>
          <w:numId w:val="2"/>
        </w:numPr>
        <w:spacing w:lineRule="auto" w:line="240"/>
        <w:jc w:val="both"/>
        <w:rPr>
          <w:rFonts w:ascii="Times New Roman" w:hAnsi="Times New Roman"/>
          <w:sz w:val="24"/>
          <w:szCs w:val="24"/>
        </w:rPr>
      </w:pPr>
      <w:r>
        <w:rPr>
          <w:sz w:val="24"/>
          <w:szCs w:val="24"/>
        </w:rPr>
        <w:t>Поставить Оборудование Покупателю либо указанному им Грузополучателю на условиях настоящего договора;</w:t>
      </w:r>
    </w:p>
    <w:p>
      <w:pPr>
        <w:pStyle w:val="Normal"/>
        <w:numPr>
          <w:ilvl w:val="2"/>
          <w:numId w:val="2"/>
        </w:numPr>
        <w:spacing w:lineRule="auto" w:line="240"/>
        <w:jc w:val="both"/>
        <w:rPr>
          <w:rFonts w:ascii="Times New Roman" w:hAnsi="Times New Roman"/>
          <w:sz w:val="24"/>
          <w:szCs w:val="24"/>
        </w:rPr>
      </w:pPr>
      <w:r>
        <w:rPr>
          <w:sz w:val="24"/>
          <w:szCs w:val="24"/>
        </w:rPr>
        <w:t xml:space="preserve">Поставщик совместно с Оборудованием должен передать Покупателю сопроводительную и техническую документацию. </w:t>
      </w:r>
    </w:p>
    <w:p>
      <w:pPr>
        <w:pStyle w:val="Normal"/>
        <w:numPr>
          <w:ilvl w:val="2"/>
          <w:numId w:val="2"/>
        </w:numPr>
        <w:spacing w:lineRule="auto" w:line="240"/>
        <w:jc w:val="both"/>
        <w:rPr>
          <w:rFonts w:ascii="Times New Roman" w:hAnsi="Times New Roman"/>
          <w:sz w:val="24"/>
          <w:szCs w:val="24"/>
        </w:rPr>
      </w:pPr>
      <w:r>
        <w:rPr>
          <w:sz w:val="24"/>
          <w:szCs w:val="24"/>
        </w:rPr>
        <w:t>Поставить комплектно с Оборудованием в объёме, согласованном с Покупателем в приложении к настоящему договору, запасные части, материалы, быстроизнашивающиеся детали и расходные материалы на период монтажа, ввода в эксплуатацию и периода гарантийной эксплуатации необходимые специальные инструменты, устройства, приборы, крепежные детали, а также другие изделия, необходимые для монтажа, испытаний, эксплуатации, обслуживания в объёме, предусмотренном рабочей конструкторской документацией.</w:t>
      </w:r>
    </w:p>
    <w:p>
      <w:pPr>
        <w:pStyle w:val="Normal"/>
        <w:numPr>
          <w:ilvl w:val="2"/>
          <w:numId w:val="2"/>
        </w:numPr>
        <w:spacing w:lineRule="auto" w:line="240"/>
        <w:jc w:val="both"/>
        <w:rPr/>
      </w:pPr>
      <w:r>
        <w:rPr>
          <w:sz w:val="24"/>
          <w:szCs w:val="24"/>
        </w:rPr>
        <w:t>Не менее чем за 15 (пятнадцать) календарных дней до осуществления отгрузки материалов и Оборудования письменно уведомить Покупателя об ожидаемой Дате отгрузки.</w:t>
      </w:r>
    </w:p>
    <w:p>
      <w:pPr>
        <w:pStyle w:val="Normal"/>
        <w:numPr>
          <w:ilvl w:val="2"/>
          <w:numId w:val="2"/>
        </w:numPr>
        <w:spacing w:lineRule="auto" w:line="240"/>
        <w:jc w:val="both"/>
        <w:rPr>
          <w:rFonts w:ascii="Times New Roman" w:hAnsi="Times New Roman"/>
          <w:sz w:val="24"/>
          <w:szCs w:val="24"/>
        </w:rPr>
      </w:pPr>
      <w:r>
        <w:rPr>
          <w:sz w:val="24"/>
          <w:szCs w:val="24"/>
        </w:rPr>
        <w:t>Осуществить шефмонтаж и пусконаладочные работы поставленного Оборудования, по дополнительному соглашению Сторон.</w:t>
      </w:r>
    </w:p>
    <w:p>
      <w:pPr>
        <w:pStyle w:val="Normal"/>
        <w:numPr>
          <w:ilvl w:val="2"/>
          <w:numId w:val="2"/>
        </w:numPr>
        <w:spacing w:lineRule="auto" w:line="240"/>
        <w:jc w:val="both"/>
        <w:rPr/>
      </w:pPr>
      <w:r>
        <w:rPr>
          <w:sz w:val="24"/>
          <w:szCs w:val="24"/>
        </w:rPr>
        <w:t>Осуществлять за свой счёт гарантийное обслуживание и гарантийный ремонт поставленного Оборудования при выявлении дефектов Оборудования, возникших по вине Поставщика.</w:t>
      </w:r>
    </w:p>
    <w:p>
      <w:pPr>
        <w:pStyle w:val="Normal"/>
        <w:numPr>
          <w:ilvl w:val="2"/>
          <w:numId w:val="2"/>
        </w:numPr>
        <w:spacing w:lineRule="auto" w:line="240"/>
        <w:jc w:val="both"/>
        <w:rPr/>
      </w:pPr>
      <w:r>
        <w:rPr>
          <w:sz w:val="24"/>
          <w:szCs w:val="24"/>
          <w:lang w:val="ru-RU"/>
        </w:rPr>
        <w:t xml:space="preserve"> </w:t>
      </w:r>
      <w:r>
        <w:rPr>
          <w:sz w:val="24"/>
          <w:szCs w:val="24"/>
          <w:lang w:val="ru-RU"/>
        </w:rPr>
        <w:t>предоставить электронный адрес (</w:t>
      </w:r>
      <w:hyperlink r:id="rId6">
        <w:r>
          <w:rPr>
            <w:rStyle w:val="Style10"/>
            <w:sz w:val="24"/>
            <w:szCs w:val="24"/>
            <w:lang w:val="en-US"/>
          </w:rPr>
          <w:t>__________@</w:t>
        </w:r>
        <w:r>
          <w:rPr>
            <w:rStyle w:val="Style10"/>
            <w:sz w:val="24"/>
            <w:szCs w:val="24"/>
            <w:lang w:val="ru-RU"/>
          </w:rPr>
          <w:t>___________</w:t>
        </w:r>
      </w:hyperlink>
      <w:r>
        <w:rPr>
          <w:sz w:val="24"/>
          <w:szCs w:val="24"/>
          <w:lang w:val="ru-RU"/>
        </w:rPr>
        <w:t>), ________________ _______________________________________________________________________;</w:t>
      </w:r>
    </w:p>
    <w:p>
      <w:pPr>
        <w:pStyle w:val="Normal"/>
        <w:spacing w:lineRule="auto" w:line="240"/>
        <w:jc w:val="both"/>
        <w:rPr>
          <w:rFonts w:cs="Times New Roman"/>
          <w:b w:val="false"/>
          <w:b w:val="false"/>
          <w:bCs w:val="false"/>
          <w:sz w:val="24"/>
          <w:szCs w:val="24"/>
          <w:lang w:val="ru-RU"/>
        </w:rPr>
      </w:pPr>
      <w:r>
        <w:rPr>
          <w:sz w:val="24"/>
          <w:szCs w:val="24"/>
          <w:lang w:val="ru-RU"/>
        </w:rPr>
        <w:t xml:space="preserve">        </w:t>
      </w:r>
      <w:r>
        <w:rPr>
          <w:sz w:val="18"/>
          <w:szCs w:val="18"/>
          <w:lang w:val="ru-RU"/>
        </w:rPr>
        <w:t xml:space="preserve">                 </w:t>
      </w:r>
      <w:r>
        <w:rPr>
          <w:sz w:val="18"/>
          <w:szCs w:val="18"/>
          <w:lang w:val="ru-RU"/>
        </w:rPr>
        <w:t>(ФИО, должность лиц, ответственных за проведение сверки расчетов, налоговый учет операций по договору);</w:t>
      </w:r>
    </w:p>
    <w:p>
      <w:pPr>
        <w:pStyle w:val="Style12"/>
        <w:numPr>
          <w:ilvl w:val="2"/>
          <w:numId w:val="2"/>
        </w:numPr>
        <w:spacing w:lineRule="auto" w:line="240"/>
        <w:jc w:val="both"/>
        <w:rPr/>
      </w:pPr>
      <w:r>
        <w:rPr>
          <w:sz w:val="24"/>
          <w:szCs w:val="24"/>
          <w:lang w:val="ru-RU"/>
        </w:rPr>
        <w:t>ежеквартально на основании полученного от Покупателя приглашения, направленного в электронной форме, выгружать информацию из книги продаж в формате XML файлов в ПО «Контур-Сверка» для проведения сверки;</w:t>
      </w:r>
    </w:p>
    <w:p>
      <w:pPr>
        <w:pStyle w:val="Normal"/>
        <w:numPr>
          <w:ilvl w:val="2"/>
          <w:numId w:val="2"/>
        </w:numPr>
        <w:spacing w:lineRule="auto" w:line="240"/>
        <w:jc w:val="both"/>
        <w:rPr/>
      </w:pPr>
      <w:r>
        <w:rPr>
          <w:sz w:val="24"/>
          <w:szCs w:val="24"/>
          <w:lang w:val="ru-RU"/>
        </w:rPr>
        <w:t>при необходимости совместно с Покупателем проводить сверку данных между книгой покупок и книгой продаж, выгруженных в ПО «Контур-Сверка» в формате XML файлов.</w:t>
      </w:r>
    </w:p>
    <w:p>
      <w:pPr>
        <w:pStyle w:val="Normal"/>
        <w:numPr>
          <w:ilvl w:val="2"/>
          <w:numId w:val="2"/>
        </w:numPr>
        <w:spacing w:lineRule="auto" w:line="240"/>
        <w:jc w:val="both"/>
        <w:rPr/>
      </w:pPr>
      <w:r>
        <w:rPr>
          <w:sz w:val="24"/>
          <w:szCs w:val="24"/>
          <w:lang w:val="ru-RU"/>
        </w:rPr>
        <w:t xml:space="preserve"> </w:t>
      </w:r>
      <w:r>
        <w:rPr>
          <w:sz w:val="24"/>
          <w:szCs w:val="24"/>
          <w:lang w:val="ru-RU"/>
        </w:rPr>
        <w:t>предоставить Покупателю по его письменному требованию в течение срока действия договора в срок, указанный в требовании, заверенные Поставщиком копии бухгалтерского баланса, копии налоговых деклараций по налогу на прибыль и НДС на последнюю отчетную дату с отметкой налогового органа, платежные поручения, подтверждающие уплату указанных налогов.</w:t>
      </w:r>
    </w:p>
    <w:p>
      <w:pPr>
        <w:pStyle w:val="Normal"/>
        <w:numPr>
          <w:ilvl w:val="2"/>
          <w:numId w:val="2"/>
        </w:numPr>
        <w:spacing w:lineRule="auto" w:line="240"/>
        <w:jc w:val="both"/>
        <w:rPr/>
      </w:pPr>
      <w:r>
        <w:rPr>
          <w:sz w:val="24"/>
          <w:szCs w:val="24"/>
          <w:lang w:val="ru-RU"/>
        </w:rPr>
        <w:t xml:space="preserve"> </w:t>
      </w:r>
      <w:r>
        <w:rPr>
          <w:sz w:val="24"/>
          <w:szCs w:val="24"/>
          <w:lang w:val="ru-RU"/>
        </w:rPr>
        <w:t>Поставщик обязан в срок не позднее 01.05.202__г. предоставить Покупателю бухгалтерский баланс и отчет о финансовых результатах за 202__ год, с отметкой ФНС о получении документации. В случае непредоставления Покупателю указанной документации Покупатель вправе в одностороннем порядке отказаться от исполнения настоящего договора. В случае пролонгации договора, аналогичный порядок предоставления бухгалтерского баланса и отчета о финансовых результатах применяется и в дальнейшем.</w:t>
      </w:r>
    </w:p>
    <w:p>
      <w:pPr>
        <w:pStyle w:val="Normal"/>
        <w:numPr>
          <w:ilvl w:val="2"/>
          <w:numId w:val="2"/>
        </w:numPr>
        <w:spacing w:lineRule="auto" w:line="240"/>
        <w:jc w:val="both"/>
        <w:rPr>
          <w:b/>
          <w:b/>
        </w:rPr>
      </w:pPr>
      <w:r>
        <w:rPr>
          <w:sz w:val="24"/>
          <w:szCs w:val="24"/>
        </w:rPr>
        <w:t>Исполнять иные обязанности, предусмотренные настоящим договором.</w:t>
      </w:r>
    </w:p>
    <w:p>
      <w:pPr>
        <w:pStyle w:val="Normal"/>
        <w:numPr>
          <w:ilvl w:val="1"/>
          <w:numId w:val="2"/>
        </w:numPr>
        <w:spacing w:lineRule="auto" w:line="240"/>
        <w:jc w:val="both"/>
        <w:rPr>
          <w:b/>
          <w:b/>
        </w:rPr>
      </w:pPr>
      <w:r>
        <w:rPr>
          <w:b/>
          <w:bCs/>
          <w:sz w:val="24"/>
          <w:szCs w:val="24"/>
        </w:rPr>
        <w:t>Покупатель обязан:</w:t>
      </w:r>
    </w:p>
    <w:p>
      <w:pPr>
        <w:pStyle w:val="Normal"/>
        <w:numPr>
          <w:ilvl w:val="2"/>
          <w:numId w:val="2"/>
        </w:numPr>
        <w:spacing w:lineRule="auto" w:line="240"/>
        <w:jc w:val="both"/>
        <w:rPr>
          <w:rFonts w:ascii="Times New Roman" w:hAnsi="Times New Roman"/>
          <w:sz w:val="24"/>
          <w:szCs w:val="24"/>
        </w:rPr>
      </w:pPr>
      <w:r>
        <w:rPr>
          <w:sz w:val="24"/>
          <w:szCs w:val="24"/>
        </w:rPr>
        <w:t>Принять совместно с Поставщиком в установленном настоящим Договором порядке и сроки поставленное Оборудование, выполненные Работы.</w:t>
      </w:r>
    </w:p>
    <w:p>
      <w:pPr>
        <w:pStyle w:val="Normal"/>
        <w:numPr>
          <w:ilvl w:val="2"/>
          <w:numId w:val="2"/>
        </w:numPr>
        <w:spacing w:lineRule="auto" w:line="240"/>
        <w:jc w:val="both"/>
        <w:rPr>
          <w:rFonts w:ascii="Times New Roman" w:hAnsi="Times New Roman"/>
          <w:sz w:val="24"/>
          <w:szCs w:val="24"/>
        </w:rPr>
      </w:pPr>
      <w:r>
        <w:rPr>
          <w:sz w:val="24"/>
          <w:szCs w:val="24"/>
        </w:rPr>
        <w:t>Оплатить стоимость Оборудования и Работ в порядке, в объеме и в сроки, предусмотренные настоящим Договором.</w:t>
      </w:r>
    </w:p>
    <w:p>
      <w:pPr>
        <w:pStyle w:val="Normal"/>
        <w:numPr>
          <w:ilvl w:val="2"/>
          <w:numId w:val="2"/>
        </w:numPr>
        <w:spacing w:lineRule="auto" w:line="240"/>
        <w:jc w:val="both"/>
        <w:rPr>
          <w:rFonts w:ascii="Times New Roman" w:hAnsi="Times New Roman"/>
          <w:sz w:val="24"/>
          <w:szCs w:val="24"/>
        </w:rPr>
      </w:pPr>
      <w:r>
        <w:rPr>
          <w:sz w:val="24"/>
          <w:szCs w:val="24"/>
        </w:rPr>
        <w:t>Осуществить иные действия, связанные с исполнением обязательств по настоящему Договору.</w:t>
      </w:r>
    </w:p>
    <w:p>
      <w:pPr>
        <w:pStyle w:val="Normal"/>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b/>
          <w:b/>
        </w:rPr>
      </w:pPr>
      <w:r>
        <w:rPr>
          <w:b/>
          <w:bCs/>
          <w:sz w:val="24"/>
          <w:szCs w:val="24"/>
        </w:rPr>
        <w:t>Порядок поставки Оборудования</w:t>
      </w:r>
    </w:p>
    <w:p>
      <w:pPr>
        <w:pStyle w:val="Normal"/>
        <w:numPr>
          <w:ilvl w:val="1"/>
          <w:numId w:val="2"/>
        </w:numPr>
        <w:spacing w:lineRule="auto" w:line="240"/>
        <w:jc w:val="both"/>
        <w:rPr>
          <w:rFonts w:ascii="Times New Roman" w:hAnsi="Times New Roman"/>
          <w:sz w:val="24"/>
          <w:szCs w:val="24"/>
        </w:rPr>
      </w:pPr>
      <w:r>
        <w:rPr>
          <w:sz w:val="24"/>
          <w:szCs w:val="24"/>
        </w:rPr>
        <w:t xml:space="preserve">Перевозка Оборудования до места поставки осуществляется Поставщиком железнодорожным транспортом или автомобильным транспортом по следующим реквизитам:- ____________________________. </w:t>
      </w:r>
    </w:p>
    <w:p>
      <w:pPr>
        <w:pStyle w:val="Normal"/>
        <w:numPr>
          <w:ilvl w:val="1"/>
          <w:numId w:val="2"/>
        </w:numPr>
        <w:spacing w:lineRule="auto" w:line="240"/>
        <w:jc w:val="both"/>
        <w:rPr>
          <w:rFonts w:ascii="Times New Roman" w:hAnsi="Times New Roman"/>
          <w:sz w:val="24"/>
          <w:szCs w:val="24"/>
        </w:rPr>
      </w:pPr>
      <w:r>
        <w:rPr>
          <w:sz w:val="24"/>
          <w:szCs w:val="24"/>
        </w:rPr>
        <w:t xml:space="preserve">По согласованию сторон Покупатель вправе самостоятельно вывезти Оборудование со склада Поставщика. В этом случае выборка со склада Поставщика как способ поставки фиксируется в Спецификации к настоящему договору. </w:t>
      </w:r>
    </w:p>
    <w:p>
      <w:pPr>
        <w:pStyle w:val="Normal"/>
        <w:numPr>
          <w:ilvl w:val="1"/>
          <w:numId w:val="2"/>
        </w:numPr>
        <w:spacing w:lineRule="auto" w:line="240"/>
        <w:jc w:val="both"/>
        <w:rPr>
          <w:rFonts w:ascii="Times New Roman" w:hAnsi="Times New Roman"/>
          <w:sz w:val="24"/>
          <w:szCs w:val="24"/>
        </w:rPr>
      </w:pPr>
      <w:r>
        <w:rPr>
          <w:sz w:val="24"/>
          <w:szCs w:val="24"/>
        </w:rPr>
        <w:t>Поставщик должен обеспечить сохранность Оборудования во время его транспортировки до места поставки, если поставка осуществляется им.</w:t>
      </w:r>
    </w:p>
    <w:p>
      <w:pPr>
        <w:pStyle w:val="Normal"/>
        <w:numPr>
          <w:ilvl w:val="1"/>
          <w:numId w:val="2"/>
        </w:numPr>
        <w:spacing w:lineRule="auto" w:line="240"/>
        <w:jc w:val="both"/>
        <w:rPr>
          <w:rFonts w:ascii="Times New Roman" w:hAnsi="Times New Roman"/>
          <w:sz w:val="24"/>
          <w:szCs w:val="24"/>
        </w:rPr>
      </w:pPr>
      <w:r>
        <w:rPr>
          <w:sz w:val="24"/>
          <w:szCs w:val="24"/>
        </w:rPr>
        <w:t>При готовности оборудования к отгрузке Поставщик не позднее, чем за 15 (пятнадцать) календарных дней до отгрузки извещает Покупателя посредством факсимильной связи или электронной почты о нижеследующем:</w:t>
      </w:r>
    </w:p>
    <w:p>
      <w:pPr>
        <w:pStyle w:val="Normal"/>
        <w:numPr>
          <w:ilvl w:val="2"/>
          <w:numId w:val="2"/>
        </w:numPr>
        <w:spacing w:lineRule="auto" w:line="240"/>
        <w:jc w:val="both"/>
        <w:rPr>
          <w:rFonts w:ascii="Times New Roman" w:hAnsi="Times New Roman"/>
          <w:sz w:val="24"/>
          <w:szCs w:val="24"/>
        </w:rPr>
      </w:pPr>
      <w:r>
        <w:rPr>
          <w:sz w:val="24"/>
          <w:szCs w:val="24"/>
        </w:rPr>
        <w:t>Ожидаемую дату отгрузки;</w:t>
      </w:r>
    </w:p>
    <w:p>
      <w:pPr>
        <w:pStyle w:val="Normal"/>
        <w:numPr>
          <w:ilvl w:val="2"/>
          <w:numId w:val="2"/>
        </w:numPr>
        <w:spacing w:lineRule="auto" w:line="240"/>
        <w:jc w:val="both"/>
        <w:rPr>
          <w:rFonts w:ascii="Times New Roman" w:hAnsi="Times New Roman"/>
          <w:sz w:val="24"/>
          <w:szCs w:val="24"/>
        </w:rPr>
      </w:pPr>
      <w:r>
        <w:rPr>
          <w:sz w:val="24"/>
          <w:szCs w:val="24"/>
        </w:rPr>
        <w:t>Общее количество грузовых мест;</w:t>
      </w:r>
    </w:p>
    <w:p>
      <w:pPr>
        <w:pStyle w:val="Normal"/>
        <w:numPr>
          <w:ilvl w:val="2"/>
          <w:numId w:val="2"/>
        </w:numPr>
        <w:spacing w:lineRule="auto" w:line="240"/>
        <w:jc w:val="both"/>
        <w:rPr>
          <w:rFonts w:ascii="Times New Roman" w:hAnsi="Times New Roman"/>
          <w:sz w:val="24"/>
          <w:szCs w:val="24"/>
        </w:rPr>
      </w:pPr>
      <w:r>
        <w:rPr>
          <w:sz w:val="24"/>
          <w:szCs w:val="24"/>
        </w:rPr>
        <w:t>Общий вес брутто/нетто (кг) и объём (м3) отгрузки;</w:t>
      </w:r>
    </w:p>
    <w:p>
      <w:pPr>
        <w:pStyle w:val="Normal"/>
        <w:numPr>
          <w:ilvl w:val="2"/>
          <w:numId w:val="2"/>
        </w:numPr>
        <w:spacing w:lineRule="auto" w:line="240"/>
        <w:jc w:val="both"/>
        <w:rPr>
          <w:rFonts w:ascii="Times New Roman" w:hAnsi="Times New Roman"/>
          <w:sz w:val="24"/>
          <w:szCs w:val="24"/>
        </w:rPr>
      </w:pPr>
      <w:r>
        <w:rPr>
          <w:sz w:val="24"/>
          <w:szCs w:val="24"/>
        </w:rPr>
        <w:t>Наименование Оборудования;</w:t>
      </w:r>
    </w:p>
    <w:p>
      <w:pPr>
        <w:pStyle w:val="Normal"/>
        <w:numPr>
          <w:ilvl w:val="2"/>
          <w:numId w:val="2"/>
        </w:numPr>
        <w:spacing w:lineRule="auto" w:line="240"/>
        <w:jc w:val="both"/>
        <w:rPr>
          <w:rFonts w:ascii="Times New Roman" w:hAnsi="Times New Roman"/>
          <w:sz w:val="24"/>
          <w:szCs w:val="24"/>
        </w:rPr>
      </w:pPr>
      <w:r>
        <w:rPr>
          <w:sz w:val="24"/>
          <w:szCs w:val="24"/>
        </w:rPr>
        <w:t>Вес брутто (кг), объём (м3) и габаритные размеры (в сантиметрах) каждого места;</w:t>
      </w:r>
    </w:p>
    <w:p>
      <w:pPr>
        <w:pStyle w:val="Normal"/>
        <w:numPr>
          <w:ilvl w:val="2"/>
          <w:numId w:val="2"/>
        </w:numPr>
        <w:spacing w:lineRule="auto" w:line="240"/>
        <w:jc w:val="both"/>
        <w:rPr>
          <w:rFonts w:ascii="Times New Roman" w:hAnsi="Times New Roman"/>
          <w:sz w:val="24"/>
          <w:szCs w:val="24"/>
        </w:rPr>
      </w:pPr>
      <w:r>
        <w:rPr>
          <w:sz w:val="24"/>
          <w:szCs w:val="24"/>
        </w:rPr>
        <w:t>Наименование Оборудования, для которого требуется специальная упаковка, меры предосторожности, защиты и т.п.;</w:t>
      </w:r>
    </w:p>
    <w:p>
      <w:pPr>
        <w:pStyle w:val="Normal"/>
        <w:numPr>
          <w:ilvl w:val="2"/>
          <w:numId w:val="2"/>
        </w:numPr>
        <w:spacing w:lineRule="auto" w:line="240"/>
        <w:jc w:val="both"/>
        <w:rPr/>
      </w:pPr>
      <w:r>
        <w:rPr>
          <w:sz w:val="24"/>
          <w:szCs w:val="24"/>
        </w:rPr>
        <w:t>Описание специальных мер предосторожности, которые должны применяться для такого Оборудования, включая требования к температуре, удару и т.д. во время погрузки на транспортное средство, крепления, транспортировки, выгрузки и хранения на Площадке (при необходимости);</w:t>
      </w:r>
    </w:p>
    <w:p>
      <w:pPr>
        <w:pStyle w:val="Normal"/>
        <w:numPr>
          <w:ilvl w:val="2"/>
          <w:numId w:val="2"/>
        </w:numPr>
        <w:spacing w:lineRule="auto" w:line="240"/>
        <w:jc w:val="both"/>
        <w:rPr>
          <w:rFonts w:ascii="Times New Roman" w:hAnsi="Times New Roman"/>
          <w:sz w:val="24"/>
          <w:szCs w:val="24"/>
        </w:rPr>
      </w:pPr>
      <w:r>
        <w:rPr>
          <w:sz w:val="24"/>
          <w:szCs w:val="24"/>
        </w:rPr>
        <w:t xml:space="preserve">Место отправки Оборудования; </w:t>
      </w:r>
    </w:p>
    <w:p>
      <w:pPr>
        <w:pStyle w:val="Normal"/>
        <w:numPr>
          <w:ilvl w:val="2"/>
          <w:numId w:val="2"/>
        </w:numPr>
        <w:spacing w:lineRule="auto" w:line="240"/>
        <w:jc w:val="both"/>
        <w:rPr>
          <w:rFonts w:ascii="Times New Roman" w:hAnsi="Times New Roman"/>
          <w:sz w:val="24"/>
          <w:szCs w:val="24"/>
        </w:rPr>
      </w:pPr>
      <w:r>
        <w:rPr>
          <w:sz w:val="24"/>
          <w:szCs w:val="24"/>
        </w:rPr>
        <w:t>Возможность штабелирования Оборудования с указанием предельной нагрузки (кг) на верхнюю крышку ящика.</w:t>
      </w:r>
    </w:p>
    <w:p>
      <w:pPr>
        <w:pStyle w:val="Normal"/>
        <w:numPr>
          <w:ilvl w:val="1"/>
          <w:numId w:val="2"/>
        </w:numPr>
        <w:spacing w:lineRule="auto" w:line="240"/>
        <w:jc w:val="both"/>
        <w:rPr>
          <w:rFonts w:ascii="Times New Roman" w:hAnsi="Times New Roman"/>
          <w:sz w:val="24"/>
          <w:szCs w:val="24"/>
        </w:rPr>
      </w:pPr>
      <w:r>
        <w:rPr>
          <w:sz w:val="24"/>
          <w:szCs w:val="24"/>
        </w:rPr>
        <w:t xml:space="preserve">Покупатель в течение 7 (семи) календарных дней после получения извещения от Поставщика письменно (посредством факсимильной связи и электронной почте) обязан сообщить Поставщику о готовности принять Оборудование. </w:t>
      </w:r>
    </w:p>
    <w:p>
      <w:pPr>
        <w:pStyle w:val="Normal"/>
        <w:numPr>
          <w:ilvl w:val="1"/>
          <w:numId w:val="2"/>
        </w:numPr>
        <w:spacing w:lineRule="auto" w:line="240"/>
        <w:jc w:val="both"/>
        <w:rPr>
          <w:rFonts w:ascii="Times New Roman" w:hAnsi="Times New Roman"/>
          <w:sz w:val="24"/>
          <w:szCs w:val="24"/>
        </w:rPr>
      </w:pPr>
      <w:r>
        <w:rPr>
          <w:sz w:val="24"/>
          <w:szCs w:val="24"/>
        </w:rPr>
        <w:t>Датой поставки считается дата подписания Покупателем накладной на получение Оборудования. Поставщик считается исполнившим свои обязательства по договору после передачи Покупателю оборудования, сопроводительной документации, в том числе счета-фактуры) и технической документации, а также выполнения шефмонтажных работ, если они предусмотрены договором.</w:t>
      </w:r>
    </w:p>
    <w:p>
      <w:pPr>
        <w:pStyle w:val="Normal"/>
        <w:numPr>
          <w:ilvl w:val="0"/>
          <w:numId w:val="0"/>
        </w:numPr>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rFonts w:ascii="Times New Roman" w:hAnsi="Times New Roman"/>
          <w:b/>
          <w:b/>
          <w:bCs/>
          <w:sz w:val="24"/>
          <w:szCs w:val="24"/>
        </w:rPr>
      </w:pPr>
      <w:r>
        <w:rPr>
          <w:b/>
          <w:bCs/>
          <w:sz w:val="24"/>
          <w:szCs w:val="24"/>
        </w:rPr>
        <w:t xml:space="preserve"> </w:t>
      </w:r>
      <w:r>
        <w:rPr>
          <w:b/>
          <w:bCs/>
          <w:sz w:val="24"/>
          <w:szCs w:val="24"/>
        </w:rPr>
        <w:t>Приемка Оборудования по количеству, качеству и комплектности</w:t>
      </w:r>
    </w:p>
    <w:p>
      <w:pPr>
        <w:pStyle w:val="Normal"/>
        <w:numPr>
          <w:ilvl w:val="1"/>
          <w:numId w:val="2"/>
        </w:numPr>
        <w:spacing w:lineRule="auto" w:line="240"/>
        <w:jc w:val="both"/>
        <w:rPr>
          <w:rFonts w:ascii="Times New Roman" w:hAnsi="Times New Roman"/>
          <w:sz w:val="24"/>
          <w:szCs w:val="24"/>
        </w:rPr>
      </w:pPr>
      <w:r>
        <w:rPr>
          <w:sz w:val="24"/>
          <w:szCs w:val="24"/>
        </w:rPr>
        <w:t>В течение 3 (трёх) рабочих дней с даты отгрузки Оборудования Поставщик в произвольной форме сообщает Покупателю номер транспортной накладной, номер транспортного средства, дату отгрузки, наименование Оборудования, номер позиции по Договору, количество мест, вес брутто/нетто (кг), габаритные размеры (в сантиметрах) и объем (м.), а также направляет Покупателю отгрузочные спецификации (Торг-10).</w:t>
      </w:r>
    </w:p>
    <w:p>
      <w:pPr>
        <w:pStyle w:val="Normal"/>
        <w:numPr>
          <w:ilvl w:val="1"/>
          <w:numId w:val="2"/>
        </w:numPr>
        <w:spacing w:lineRule="auto" w:line="240"/>
        <w:jc w:val="both"/>
        <w:rPr>
          <w:rFonts w:ascii="Times New Roman" w:hAnsi="Times New Roman"/>
          <w:sz w:val="24"/>
          <w:szCs w:val="24"/>
        </w:rPr>
      </w:pPr>
      <w:r>
        <w:rPr>
          <w:sz w:val="24"/>
          <w:szCs w:val="24"/>
        </w:rPr>
        <w:t>Поставщик должен передать Покупателю копию транспортной накладной в течение 2 (двух) календарных дней с даты отгрузки Оборудования.</w:t>
      </w:r>
    </w:p>
    <w:p>
      <w:pPr>
        <w:pStyle w:val="Normal"/>
        <w:numPr>
          <w:ilvl w:val="1"/>
          <w:numId w:val="2"/>
        </w:numPr>
        <w:spacing w:lineRule="auto" w:line="240"/>
        <w:jc w:val="both"/>
        <w:rPr>
          <w:rFonts w:ascii="Times New Roman" w:hAnsi="Times New Roman"/>
          <w:sz w:val="24"/>
          <w:szCs w:val="24"/>
        </w:rPr>
      </w:pPr>
      <w:r>
        <w:rPr>
          <w:sz w:val="24"/>
          <w:szCs w:val="24"/>
        </w:rPr>
        <w:t>Покупатель обязан принять поступивший Оборудования по количеству, качеству и комплектности.</w:t>
      </w:r>
    </w:p>
    <w:p>
      <w:pPr>
        <w:pStyle w:val="Normal"/>
        <w:numPr>
          <w:ilvl w:val="1"/>
          <w:numId w:val="2"/>
        </w:numPr>
        <w:spacing w:lineRule="auto" w:line="240"/>
        <w:jc w:val="both"/>
        <w:rPr>
          <w:rFonts w:ascii="Times New Roman" w:hAnsi="Times New Roman"/>
          <w:sz w:val="24"/>
          <w:szCs w:val="24"/>
        </w:rPr>
      </w:pPr>
      <w:r>
        <w:rPr>
          <w:sz w:val="24"/>
          <w:szCs w:val="24"/>
        </w:rPr>
        <w:t>Приемка Оборудования, поставляемого без тары, в открытой таре, а также приемка по весу брутто и количеству мест Оборудования, поставляемого в таре, производится:</w:t>
      </w:r>
    </w:p>
    <w:p>
      <w:pPr>
        <w:pStyle w:val="Normal"/>
        <w:numPr>
          <w:ilvl w:val="2"/>
          <w:numId w:val="2"/>
        </w:numPr>
        <w:spacing w:lineRule="auto" w:line="240"/>
        <w:jc w:val="both"/>
        <w:rPr>
          <w:rFonts w:ascii="Times New Roman" w:hAnsi="Times New Roman"/>
          <w:sz w:val="24"/>
          <w:szCs w:val="24"/>
        </w:rPr>
      </w:pPr>
      <w:r>
        <w:rPr>
          <w:sz w:val="24"/>
          <w:szCs w:val="24"/>
        </w:rPr>
        <w:t>на складе Покупателя - при доставке Оборудования Поставщиком;</w:t>
      </w:r>
    </w:p>
    <w:p>
      <w:pPr>
        <w:pStyle w:val="Normal"/>
        <w:numPr>
          <w:ilvl w:val="2"/>
          <w:numId w:val="2"/>
        </w:numPr>
        <w:spacing w:lineRule="auto" w:line="240"/>
        <w:jc w:val="both"/>
        <w:rPr>
          <w:rFonts w:ascii="Times New Roman" w:hAnsi="Times New Roman"/>
          <w:sz w:val="24"/>
          <w:szCs w:val="24"/>
        </w:rPr>
      </w:pPr>
      <w:r>
        <w:rPr>
          <w:sz w:val="24"/>
          <w:szCs w:val="24"/>
        </w:rPr>
        <w:t>на складе Поставщика - при вывозе Оборудования Покупателем;</w:t>
      </w:r>
    </w:p>
    <w:p>
      <w:pPr>
        <w:pStyle w:val="Normal"/>
        <w:numPr>
          <w:ilvl w:val="2"/>
          <w:numId w:val="2"/>
        </w:numPr>
        <w:spacing w:lineRule="auto" w:line="240"/>
        <w:jc w:val="both"/>
        <w:rPr>
          <w:rFonts w:ascii="Times New Roman" w:hAnsi="Times New Roman"/>
          <w:sz w:val="24"/>
          <w:szCs w:val="24"/>
        </w:rPr>
      </w:pPr>
      <w:r>
        <w:rPr>
          <w:sz w:val="24"/>
          <w:szCs w:val="24"/>
        </w:rPr>
        <w:t>в месте вскрытия опломбированных или в месте разгрузки неопломбированных транспортных средств и контейнеров или на складе Грузоперевозчика - при доставке и выдаче Оборудования органом железнодорожного, водного, воздушного или автомобильного транспорта.</w:t>
      </w:r>
    </w:p>
    <w:p>
      <w:pPr>
        <w:pStyle w:val="Normal"/>
        <w:numPr>
          <w:ilvl w:val="1"/>
          <w:numId w:val="2"/>
        </w:numPr>
        <w:spacing w:lineRule="auto" w:line="240"/>
        <w:jc w:val="both"/>
        <w:rPr>
          <w:rFonts w:ascii="Times New Roman" w:hAnsi="Times New Roman"/>
          <w:sz w:val="24"/>
          <w:szCs w:val="24"/>
        </w:rPr>
      </w:pPr>
      <w:r>
        <w:rPr>
          <w:sz w:val="24"/>
          <w:szCs w:val="24"/>
        </w:rPr>
        <w:t>Приемка Оборудования производится в следующие сроки:</w:t>
      </w:r>
    </w:p>
    <w:p>
      <w:pPr>
        <w:pStyle w:val="Normal"/>
        <w:numPr>
          <w:ilvl w:val="2"/>
          <w:numId w:val="2"/>
        </w:numPr>
        <w:spacing w:lineRule="auto" w:line="240"/>
        <w:jc w:val="both"/>
        <w:rPr>
          <w:rFonts w:ascii="Times New Roman" w:hAnsi="Times New Roman"/>
          <w:sz w:val="24"/>
          <w:szCs w:val="24"/>
        </w:rPr>
      </w:pPr>
      <w:bookmarkStart w:id="0" w:name="_Ref260139616"/>
      <w:r>
        <w:rPr>
          <w:sz w:val="24"/>
          <w:szCs w:val="24"/>
        </w:rPr>
        <w:t>Оборудования, поступившего без тары, в открытой таре и в поврежденной таре, - в момент получения его</w:t>
      </w:r>
      <w:bookmarkEnd w:id="0"/>
      <w:r>
        <w:rPr>
          <w:sz w:val="24"/>
          <w:szCs w:val="24"/>
        </w:rPr>
        <w:t xml:space="preserve"> от Поставщика или со склада Грузоперевозчика либо в момент вскрытия опломбированных и разгрузки неопломбированных транспортных средств и контейнеров, но не позднее сроков, установленных для их разгрузки;</w:t>
      </w:r>
    </w:p>
    <w:p>
      <w:pPr>
        <w:pStyle w:val="Normal"/>
        <w:numPr>
          <w:ilvl w:val="2"/>
          <w:numId w:val="2"/>
        </w:numPr>
        <w:spacing w:lineRule="auto" w:line="240"/>
        <w:jc w:val="both"/>
        <w:rPr>
          <w:rFonts w:ascii="Times New Roman" w:hAnsi="Times New Roman"/>
          <w:sz w:val="24"/>
          <w:szCs w:val="24"/>
        </w:rPr>
      </w:pPr>
      <w:r>
        <w:rPr>
          <w:sz w:val="24"/>
          <w:szCs w:val="24"/>
        </w:rPr>
        <w:t xml:space="preserve"> </w:t>
      </w:r>
      <w:r>
        <w:rPr>
          <w:sz w:val="24"/>
          <w:szCs w:val="24"/>
        </w:rPr>
        <w:t>Оборудования, поступившего в исправной таре:</w:t>
      </w:r>
    </w:p>
    <w:p>
      <w:pPr>
        <w:pStyle w:val="Normal"/>
        <w:numPr>
          <w:ilvl w:val="3"/>
          <w:numId w:val="2"/>
        </w:numPr>
        <w:spacing w:lineRule="auto" w:line="240"/>
        <w:jc w:val="both"/>
        <w:rPr/>
      </w:pPr>
      <w:r>
        <w:rPr>
          <w:sz w:val="24"/>
          <w:szCs w:val="24"/>
        </w:rPr>
        <w:t xml:space="preserve">по весу брутто и количеству мест - в сроки, указанные в подп. </w:t>
      </w:r>
      <w:r>
        <w:rPr>
          <w:sz w:val="24"/>
          <w:szCs w:val="24"/>
        </w:rPr>
        <w:fldChar w:fldCharType="begin"/>
      </w:r>
      <w:r>
        <w:rPr>
          <w:sz w:val="24"/>
          <w:szCs w:val="24"/>
        </w:rPr>
        <w:instrText> REF _Ref260139616 \r \h </w:instrText>
      </w:r>
      <w:r>
        <w:rPr>
          <w:sz w:val="24"/>
          <w:szCs w:val="24"/>
        </w:rPr>
        <w:fldChar w:fldCharType="separate"/>
      </w:r>
      <w:r>
        <w:rPr>
          <w:sz w:val="24"/>
          <w:szCs w:val="24"/>
        </w:rPr>
        <w:t>5.5.1</w:t>
      </w:r>
      <w:r>
        <w:rPr>
          <w:sz w:val="24"/>
          <w:szCs w:val="24"/>
        </w:rPr>
        <w:fldChar w:fldCharType="end"/>
      </w:r>
      <w:r>
        <w:rPr>
          <w:sz w:val="24"/>
          <w:szCs w:val="24"/>
        </w:rPr>
        <w:t xml:space="preserve"> настоящего пункта;</w:t>
      </w:r>
    </w:p>
    <w:p>
      <w:pPr>
        <w:pStyle w:val="Normal"/>
        <w:numPr>
          <w:ilvl w:val="3"/>
          <w:numId w:val="2"/>
        </w:numPr>
        <w:spacing w:lineRule="auto" w:line="240"/>
        <w:jc w:val="both"/>
        <w:rPr>
          <w:rFonts w:ascii="Times New Roman" w:hAnsi="Times New Roman"/>
          <w:sz w:val="24"/>
          <w:szCs w:val="24"/>
        </w:rPr>
      </w:pPr>
      <w:r>
        <w:rPr>
          <w:sz w:val="24"/>
          <w:szCs w:val="24"/>
        </w:rPr>
        <w:t>по весу нетто и количеству товарных единиц в каждом месте - одновременно со вскрытием тары, но не позднее 10 дней, с момента получения Оборудования - при доставке продукции поставщиком или при вывозке ее получателем со склада поставщика и с момента выдачи груза Грузоперевозчиком - во всех остальных случаях.</w:t>
      </w:r>
    </w:p>
    <w:p>
      <w:pPr>
        <w:pStyle w:val="Normal"/>
        <w:numPr>
          <w:ilvl w:val="1"/>
          <w:numId w:val="2"/>
        </w:numPr>
        <w:spacing w:lineRule="auto" w:line="240"/>
        <w:jc w:val="both"/>
        <w:rPr>
          <w:rFonts w:ascii="Times New Roman" w:hAnsi="Times New Roman"/>
          <w:sz w:val="24"/>
          <w:szCs w:val="24"/>
        </w:rPr>
      </w:pPr>
      <w:r>
        <w:rPr>
          <w:sz w:val="24"/>
          <w:szCs w:val="24"/>
        </w:rPr>
        <w:t>Приемка Оборудования по качеству и комплектности производится на складе Покупателя в следующие сроки:</w:t>
      </w:r>
    </w:p>
    <w:p>
      <w:pPr>
        <w:pStyle w:val="Normal"/>
        <w:numPr>
          <w:ilvl w:val="2"/>
          <w:numId w:val="2"/>
        </w:numPr>
        <w:spacing w:lineRule="auto" w:line="240"/>
        <w:jc w:val="both"/>
        <w:rPr>
          <w:rFonts w:ascii="Times New Roman" w:hAnsi="Times New Roman"/>
          <w:sz w:val="24"/>
          <w:szCs w:val="24"/>
        </w:rPr>
      </w:pPr>
      <w:r>
        <w:rPr>
          <w:sz w:val="24"/>
          <w:szCs w:val="24"/>
        </w:rPr>
        <w:t xml:space="preserve">при иногородней поставке - не позднее 20 дней после выдачи Оборудования органом транспорта или поступления его на склад Покупателя при доставке Оборудования Поставщиком или при выборке  Оборудования Покупателем; </w:t>
      </w:r>
    </w:p>
    <w:p>
      <w:pPr>
        <w:pStyle w:val="Normal"/>
        <w:numPr>
          <w:ilvl w:val="2"/>
          <w:numId w:val="2"/>
        </w:numPr>
        <w:spacing w:lineRule="auto" w:line="240"/>
        <w:jc w:val="both"/>
        <w:rPr>
          <w:rFonts w:ascii="Times New Roman" w:hAnsi="Times New Roman"/>
          <w:sz w:val="24"/>
          <w:szCs w:val="24"/>
        </w:rPr>
      </w:pPr>
      <w:r>
        <w:rPr>
          <w:sz w:val="24"/>
          <w:szCs w:val="24"/>
        </w:rPr>
        <w:t>при одногородней поставке - не позднее 10 календарных дней после поступления Оборудования на склад Покупателя.</w:t>
      </w:r>
    </w:p>
    <w:p>
      <w:pPr>
        <w:pStyle w:val="Normal"/>
        <w:numPr>
          <w:ilvl w:val="1"/>
          <w:numId w:val="2"/>
        </w:numPr>
        <w:spacing w:lineRule="auto" w:line="240"/>
        <w:jc w:val="both"/>
        <w:rPr>
          <w:rFonts w:ascii="Times New Roman" w:hAnsi="Times New Roman"/>
          <w:sz w:val="24"/>
          <w:szCs w:val="24"/>
        </w:rPr>
      </w:pPr>
      <w:r>
        <w:rPr>
          <w:sz w:val="24"/>
          <w:szCs w:val="24"/>
        </w:rPr>
        <w:t>Одновременно с приемкой Оборудования по качеству производится проверка комплектности Оборудования, а также соответствия тары, упаковки, маркировки требованиям стандартов, технических условий, Особых условий, других обязательных для сторон правил или договора чертежам, образцам (эталонам).</w:t>
      </w:r>
    </w:p>
    <w:p>
      <w:pPr>
        <w:pStyle w:val="Normal"/>
        <w:numPr>
          <w:ilvl w:val="1"/>
          <w:numId w:val="2"/>
        </w:numPr>
        <w:spacing w:lineRule="auto" w:line="240"/>
        <w:jc w:val="both"/>
        <w:rPr>
          <w:rFonts w:ascii="Times New Roman" w:hAnsi="Times New Roman"/>
          <w:sz w:val="24"/>
          <w:szCs w:val="24"/>
        </w:rPr>
      </w:pPr>
      <w:r>
        <w:rPr>
          <w:sz w:val="24"/>
          <w:szCs w:val="24"/>
        </w:rPr>
        <w:t xml:space="preserve">Приемка Оборудования по количеству, качеству и комплектности производится в точном соответствии со стандартами, техническими условиями, другими обязательными для сторон правилами, а также по сопроводительным документам, удостоверяющим качество и комплектность поставляемой продукции (технический паспорт, сертификат, удостоверение о качестве, счет - фактура, спецификация и т.п.). </w:t>
      </w:r>
    </w:p>
    <w:p>
      <w:pPr>
        <w:pStyle w:val="Normal"/>
        <w:numPr>
          <w:ilvl w:val="1"/>
          <w:numId w:val="2"/>
        </w:numPr>
        <w:spacing w:lineRule="auto" w:line="240"/>
        <w:jc w:val="both"/>
        <w:rPr>
          <w:rFonts w:ascii="Times New Roman" w:hAnsi="Times New Roman"/>
          <w:sz w:val="24"/>
          <w:szCs w:val="24"/>
        </w:rPr>
      </w:pPr>
      <w:r>
        <w:rPr>
          <w:sz w:val="24"/>
          <w:szCs w:val="24"/>
        </w:rPr>
        <w:t xml:space="preserve">В случае, когда при приемке Оборудования выявлено несоответствие количества и/или качества и/или комплектности поставленного Оборудования, Покупатель обязан вызвать для участия в продолжении приемки продукции и составления двустороннего акта представителя Поставщика. </w:t>
      </w:r>
    </w:p>
    <w:p>
      <w:pPr>
        <w:pStyle w:val="Normal"/>
        <w:numPr>
          <w:ilvl w:val="1"/>
          <w:numId w:val="2"/>
        </w:numPr>
        <w:spacing w:lineRule="auto" w:line="240"/>
        <w:jc w:val="both"/>
        <w:rPr>
          <w:b/>
          <w:b/>
          <w:bCs/>
          <w:u w:val="single"/>
        </w:rPr>
      </w:pPr>
      <w:r>
        <w:rPr>
          <w:sz w:val="24"/>
          <w:szCs w:val="24"/>
        </w:rPr>
        <w:t xml:space="preserve">Вызов представителя Поставщика производится телеграммой, по факсу или электронной почте по реквизитам, указанным Сторонами в настоящем договоре. </w:t>
      </w:r>
    </w:p>
    <w:p>
      <w:pPr>
        <w:pStyle w:val="Normal"/>
        <w:numPr>
          <w:ilvl w:val="1"/>
          <w:numId w:val="2"/>
        </w:numPr>
        <w:spacing w:lineRule="auto" w:line="240"/>
        <w:jc w:val="both"/>
        <w:rPr>
          <w:b/>
          <w:b/>
          <w:bCs/>
        </w:rPr>
      </w:pPr>
      <w:r>
        <w:rPr>
          <w:sz w:val="24"/>
          <w:szCs w:val="24"/>
        </w:rPr>
        <w:t>В уведомлении о вызове Поставщика в зависимости от того, какое несоответствие выявлено,  указывается:</w:t>
      </w:r>
    </w:p>
    <w:p>
      <w:pPr>
        <w:pStyle w:val="Normal"/>
        <w:numPr>
          <w:ilvl w:val="2"/>
          <w:numId w:val="2"/>
        </w:numPr>
        <w:spacing w:lineRule="auto" w:line="240"/>
        <w:jc w:val="both"/>
        <w:rPr>
          <w:b/>
          <w:b/>
          <w:bCs/>
        </w:rPr>
      </w:pPr>
      <w:r>
        <w:rPr>
          <w:sz w:val="24"/>
          <w:szCs w:val="24"/>
        </w:rPr>
        <w:t>При несоответствии Оборудования по количеству: наименование Оборудования, дата и номер счета-фактуры или номер транспортного документа, если к моменту вызова счет-фактура не получена; количество недостающего Оборудования и характер недостачи (количество отдельных мест, внутритарная недостача, недостача в поврежденной таре и т.п.); состояние пломб; стоимость недостающего Оборудования; дата и время, на которое назначена приемка Оборудования по количеству.</w:t>
      </w:r>
    </w:p>
    <w:p>
      <w:pPr>
        <w:pStyle w:val="Normal"/>
        <w:numPr>
          <w:ilvl w:val="2"/>
          <w:numId w:val="2"/>
        </w:numPr>
        <w:spacing w:lineRule="auto" w:line="240"/>
        <w:jc w:val="both"/>
        <w:rPr>
          <w:bCs/>
        </w:rPr>
      </w:pPr>
      <w:r>
        <w:rPr>
          <w:sz w:val="24"/>
          <w:szCs w:val="24"/>
        </w:rPr>
        <w:t>При несоответствии по качеству и комплектности: наименование продукции, дата и номер счета - фактуры или номер транспортного документа, если к моменту вызова счет – фактура не получена; основные недостатки, обнаруженные в продукции; дата и время, на которое назначена приемка продукции по качеству или комплектности; количество продукции ненадлежащего качества или некомплектной продукции.</w:t>
      </w:r>
    </w:p>
    <w:p>
      <w:pPr>
        <w:pStyle w:val="Normal"/>
        <w:numPr>
          <w:ilvl w:val="1"/>
          <w:numId w:val="2"/>
        </w:numPr>
        <w:spacing w:lineRule="auto" w:line="240"/>
        <w:jc w:val="both"/>
        <w:rPr>
          <w:bCs/>
        </w:rPr>
      </w:pPr>
      <w:r>
        <w:rPr>
          <w:sz w:val="24"/>
          <w:szCs w:val="24"/>
        </w:rPr>
        <w:t xml:space="preserve">Представитель одногороднего Поставщика обязан явиться не позднее чем на следующий день после получения вызова, если в нем не указан иной срок явки. </w:t>
      </w:r>
    </w:p>
    <w:p>
      <w:pPr>
        <w:pStyle w:val="Normal"/>
        <w:numPr>
          <w:ilvl w:val="1"/>
          <w:numId w:val="2"/>
        </w:numPr>
        <w:spacing w:lineRule="auto" w:line="240"/>
        <w:jc w:val="both"/>
        <w:rPr>
          <w:bCs/>
        </w:rPr>
      </w:pPr>
      <w:bookmarkStart w:id="1" w:name="_Ref260139668"/>
      <w:bookmarkEnd w:id="1"/>
      <w:r>
        <w:rPr>
          <w:sz w:val="24"/>
          <w:szCs w:val="24"/>
        </w:rPr>
        <w:t>Иногородний Поставщик обязан не позднее чем на следующий день после получения вызова Покупателя сообщить телеграммой, по факсу или электронной почте, будет ли им направлен представитель для участия в проверке количества (качества, комплектности) Оборудования. Неполучение ответа на вызов в указанный срок дает право Покупателю осуществить приемку Оборудования до истечения установленного срока для явки представителя Поставщика.</w:t>
      </w:r>
    </w:p>
    <w:p>
      <w:pPr>
        <w:pStyle w:val="Normal"/>
        <w:numPr>
          <w:ilvl w:val="1"/>
          <w:numId w:val="2"/>
        </w:numPr>
        <w:spacing w:lineRule="auto" w:line="240"/>
        <w:jc w:val="both"/>
        <w:rPr/>
      </w:pPr>
      <w:r>
        <w:rPr>
          <w:sz w:val="24"/>
          <w:szCs w:val="24"/>
        </w:rPr>
        <w:t>В случае неявки представителя Поставщика для участия в приемке, а также при неполучении ответа Поставщика в установленный срок на вызов по п.</w:t>
      </w:r>
      <w:r>
        <w:rPr>
          <w:sz w:val="24"/>
          <w:szCs w:val="24"/>
        </w:rPr>
        <w:fldChar w:fldCharType="begin"/>
      </w:r>
      <w:r>
        <w:rPr>
          <w:sz w:val="24"/>
          <w:szCs w:val="24"/>
        </w:rPr>
        <w:instrText> REF _Ref260139668 \r \h </w:instrText>
      </w:r>
      <w:r>
        <w:rPr>
          <w:sz w:val="24"/>
          <w:szCs w:val="24"/>
        </w:rPr>
        <w:fldChar w:fldCharType="separate"/>
      </w:r>
      <w:r>
        <w:rPr>
          <w:sz w:val="24"/>
          <w:szCs w:val="24"/>
        </w:rPr>
        <w:t>5.13</w:t>
      </w:r>
      <w:r>
        <w:rPr>
          <w:sz w:val="24"/>
          <w:szCs w:val="24"/>
        </w:rPr>
        <w:fldChar w:fldCharType="end"/>
      </w:r>
      <w:r>
        <w:rPr>
          <w:sz w:val="24"/>
          <w:szCs w:val="24"/>
        </w:rPr>
        <w:t xml:space="preserve">, Покупатель вправе составить акт в одностороннем порядке. </w:t>
      </w:r>
    </w:p>
    <w:p>
      <w:pPr>
        <w:pStyle w:val="Normal"/>
        <w:numPr>
          <w:ilvl w:val="1"/>
          <w:numId w:val="2"/>
        </w:numPr>
        <w:spacing w:lineRule="auto" w:line="240"/>
        <w:jc w:val="both"/>
        <w:rPr>
          <w:bCs/>
        </w:rPr>
      </w:pPr>
      <w:r>
        <w:rPr>
          <w:sz w:val="24"/>
          <w:szCs w:val="24"/>
        </w:rPr>
        <w:t>Представитель Поставщика должен иметь при себе действующую доверенность на право участия в приемке продукции.</w:t>
      </w:r>
    </w:p>
    <w:p>
      <w:pPr>
        <w:pStyle w:val="Normal"/>
        <w:numPr>
          <w:ilvl w:val="1"/>
          <w:numId w:val="2"/>
        </w:numPr>
        <w:spacing w:lineRule="auto" w:line="240"/>
        <w:jc w:val="both"/>
        <w:rPr>
          <w:bCs/>
        </w:rPr>
      </w:pPr>
      <w:r>
        <w:rPr>
          <w:sz w:val="24"/>
          <w:szCs w:val="24"/>
        </w:rPr>
        <w:t xml:space="preserve">При приемке Оборудования Покупатель составляет Акт о приеме (поступлении) оборудования по форме ОС-14. </w:t>
      </w:r>
    </w:p>
    <w:p>
      <w:pPr>
        <w:pStyle w:val="Normal"/>
        <w:numPr>
          <w:ilvl w:val="1"/>
          <w:numId w:val="2"/>
        </w:numPr>
        <w:spacing w:lineRule="auto" w:line="240"/>
        <w:jc w:val="both"/>
        <w:rPr>
          <w:bCs/>
        </w:rPr>
      </w:pPr>
      <w:bookmarkStart w:id="2" w:name="_Ref260139709"/>
      <w:bookmarkEnd w:id="2"/>
      <w:r>
        <w:rPr>
          <w:sz w:val="24"/>
          <w:szCs w:val="24"/>
        </w:rPr>
        <w:t>В случае несоответствия поставленного Оборудования по количеству и /или качеству Покупатель вызывает Поставщика для участия в приемке в порядке, предусмотренном настоящим договором, по результатам которой Сторонами, либо Покупателем в одностороннем порядке составляются Акты о выявленном несоответствии Оборудования по количеству и качеству по форме №Торг-2 в 4-х экземплярах для Оборудования, поставленного из РФ, и по унифицированной форме №Торг-3 в 5-ти экземплярах для импортированного Оборудования. Если в процессе приемки, монтажа, наладки, испытания Оборудования будут выявлены дефекты, Сторонами составляется Акт по форме №ОС-16 о выявленных дефектах оборудования.</w:t>
      </w:r>
    </w:p>
    <w:p>
      <w:pPr>
        <w:pStyle w:val="Normal"/>
        <w:numPr>
          <w:ilvl w:val="1"/>
          <w:numId w:val="2"/>
        </w:numPr>
        <w:spacing w:lineRule="auto" w:line="240"/>
        <w:jc w:val="both"/>
        <w:rPr/>
      </w:pPr>
      <w:r>
        <w:rPr>
          <w:sz w:val="24"/>
          <w:szCs w:val="24"/>
        </w:rPr>
        <w:t>Указанные в п.</w:t>
      </w:r>
      <w:r>
        <w:rPr>
          <w:sz w:val="24"/>
          <w:szCs w:val="24"/>
        </w:rPr>
        <w:fldChar w:fldCharType="begin"/>
      </w:r>
      <w:r>
        <w:rPr>
          <w:sz w:val="24"/>
          <w:szCs w:val="24"/>
        </w:rPr>
        <w:instrText> REF _Ref260139709 \r \h </w:instrText>
      </w:r>
      <w:r>
        <w:rPr>
          <w:sz w:val="24"/>
          <w:szCs w:val="24"/>
        </w:rPr>
        <w:fldChar w:fldCharType="separate"/>
      </w:r>
      <w:r>
        <w:rPr>
          <w:sz w:val="24"/>
          <w:szCs w:val="24"/>
        </w:rPr>
        <w:t>5.17</w:t>
      </w:r>
      <w:r>
        <w:rPr>
          <w:sz w:val="24"/>
          <w:szCs w:val="24"/>
        </w:rPr>
        <w:fldChar w:fldCharType="end"/>
      </w:r>
      <w:r>
        <w:rPr>
          <w:sz w:val="24"/>
          <w:szCs w:val="24"/>
        </w:rPr>
        <w:t xml:space="preserve"> акты будут являться  основанием для предъявления  Поставщику претензий по количеству, качеству и комплектности, а также в связи с выявленным дефектами. </w:t>
      </w:r>
    </w:p>
    <w:p>
      <w:pPr>
        <w:pStyle w:val="Normal"/>
        <w:numPr>
          <w:ilvl w:val="1"/>
          <w:numId w:val="2"/>
        </w:numPr>
        <w:spacing w:lineRule="auto" w:line="240"/>
        <w:jc w:val="both"/>
        <w:rPr/>
      </w:pPr>
      <w:r>
        <w:rPr>
          <w:sz w:val="24"/>
          <w:szCs w:val="24"/>
        </w:rPr>
        <w:t>Акт о скрытых недостатках Оборудования (приложение № 2)  должен быть составлен Покупателем в течение 5 дней по обнаружению недостатков, однако не позднее истечения гарантийного срока на Оборудование.</w:t>
      </w:r>
    </w:p>
    <w:p>
      <w:pPr>
        <w:pStyle w:val="Normal"/>
        <w:numPr>
          <w:ilvl w:val="1"/>
          <w:numId w:val="2"/>
        </w:numPr>
        <w:spacing w:lineRule="auto" w:line="240"/>
        <w:jc w:val="both"/>
        <w:rPr>
          <w:rFonts w:ascii="Times New Roman" w:hAnsi="Times New Roman"/>
          <w:sz w:val="24"/>
          <w:szCs w:val="24"/>
        </w:rPr>
      </w:pPr>
      <w:r>
        <w:rPr>
          <w:sz w:val="24"/>
          <w:szCs w:val="24"/>
        </w:rPr>
        <w:t xml:space="preserve">Скрытыми недостатками для целей настоящего договора Сторонами признаются такие недостатки, которые не могли быть обнаружены при обычной для данного вида Оборудования проверке и выявлены лишь в процессе обработки, подготовки к монтажу, в процессе монтажа, испытания, использования и хранения Оборудования. Когда скрытые недостатки Оборудования могут быть обнаружены лишь в процессе его обработки, производимой другими предприятиями, акт о скрытых недостатках должен быть составлен не позднее четырех месяцев со дня получения продукции предприятием, обнаружившим недостатки. </w:t>
      </w:r>
    </w:p>
    <w:p>
      <w:pPr>
        <w:pStyle w:val="Normal"/>
        <w:numPr>
          <w:ilvl w:val="1"/>
          <w:numId w:val="2"/>
        </w:numPr>
        <w:spacing w:lineRule="auto" w:line="240"/>
        <w:jc w:val="both"/>
        <w:rPr>
          <w:rFonts w:ascii="Times New Roman" w:hAnsi="Times New Roman"/>
          <w:sz w:val="24"/>
          <w:szCs w:val="24"/>
        </w:rPr>
      </w:pPr>
      <w:r>
        <w:rPr>
          <w:sz w:val="24"/>
          <w:szCs w:val="24"/>
        </w:rPr>
        <w:t>Акт о скрытых недостатках, обнаруженных в продукции с гарантийными сроками службы или хранения, должен быть составлен в течение 5 дней по обнаружению недостатков, но в пределах установленного гарантийного срока</w:t>
      </w:r>
    </w:p>
    <w:p>
      <w:pPr>
        <w:pStyle w:val="Normal"/>
        <w:numPr>
          <w:ilvl w:val="1"/>
          <w:numId w:val="2"/>
        </w:numPr>
        <w:spacing w:lineRule="auto" w:line="240"/>
        <w:jc w:val="both"/>
        <w:rPr>
          <w:rFonts w:ascii="Times New Roman" w:hAnsi="Times New Roman"/>
          <w:sz w:val="24"/>
          <w:szCs w:val="24"/>
        </w:rPr>
      </w:pPr>
      <w:r>
        <w:rPr>
          <w:sz w:val="24"/>
          <w:szCs w:val="24"/>
        </w:rPr>
        <w:t>Если условиями гарантии предусмотрено, что для участия в составлении акта вызывается представитель Поставщика, то его извещение об обнаружении скрытых недостатков производится в порядке, предусмотренном настоящим договором для участия в приемке при обнаружении несоответствия Оборудования по количеству и качеству, если иное не предусмотрено условиями гарантии.</w:t>
      </w:r>
    </w:p>
    <w:p>
      <w:pPr>
        <w:pStyle w:val="Normal"/>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pPr>
      <w:r>
        <w:rPr>
          <w:b/>
          <w:bCs/>
          <w:sz w:val="24"/>
          <w:szCs w:val="24"/>
        </w:rPr>
        <w:t xml:space="preserve">Шефмонтаж и услуги по надзору, контролю и инструктажу за пусконаладочными работами </w:t>
      </w:r>
      <w:r>
        <w:rPr>
          <w:i/>
          <w:iCs/>
          <w:sz w:val="24"/>
          <w:szCs w:val="24"/>
        </w:rPr>
        <w:t>(применяется, если нужен шефмонтаж  и/или пусконаладка)</w:t>
      </w:r>
    </w:p>
    <w:p>
      <w:pPr>
        <w:pStyle w:val="Style12"/>
        <w:numPr>
          <w:ilvl w:val="1"/>
          <w:numId w:val="2"/>
        </w:numPr>
        <w:spacing w:lineRule="auto" w:line="240"/>
        <w:jc w:val="both"/>
        <w:rPr/>
      </w:pPr>
      <w:r>
        <w:rPr>
          <w:sz w:val="24"/>
          <w:szCs w:val="24"/>
        </w:rPr>
        <w:t xml:space="preserve">Шефмонтажные </w:t>
      </w:r>
      <w:r>
        <w:rPr>
          <w:b w:val="false"/>
          <w:bCs w:val="false"/>
          <w:sz w:val="24"/>
          <w:szCs w:val="24"/>
        </w:rPr>
        <w:t>и пусконаладочные</w:t>
      </w:r>
      <w:r>
        <w:rPr>
          <w:sz w:val="24"/>
          <w:szCs w:val="24"/>
        </w:rPr>
        <w:t xml:space="preserve"> работы производятся на  территории Покупателя (Грузополучателя), расположенной по адресу: _______________________________________________ (место шефмонтажа), с участием уполномоченных представителей Поставщика и Покупателя. </w:t>
      </w:r>
    </w:p>
    <w:p>
      <w:pPr>
        <w:pStyle w:val="Style12"/>
        <w:numPr>
          <w:ilvl w:val="1"/>
          <w:numId w:val="2"/>
        </w:numPr>
        <w:spacing w:lineRule="auto" w:line="240"/>
        <w:jc w:val="both"/>
        <w:rPr/>
      </w:pPr>
      <w:r>
        <w:rPr>
          <w:sz w:val="24"/>
          <w:szCs w:val="24"/>
        </w:rPr>
        <w:t>Шефмонтаж и пусконаладочные работы производятся техническими специалистами Поставщика, если иное не согласовано сторонам в дополнительном соглашении.</w:t>
      </w:r>
    </w:p>
    <w:p>
      <w:pPr>
        <w:pStyle w:val="Normal"/>
        <w:numPr>
          <w:ilvl w:val="1"/>
          <w:numId w:val="2"/>
        </w:numPr>
        <w:spacing w:lineRule="auto" w:line="240"/>
        <w:jc w:val="both"/>
        <w:rPr/>
      </w:pPr>
      <w:r>
        <w:rPr>
          <w:sz w:val="24"/>
          <w:szCs w:val="24"/>
        </w:rPr>
        <w:t>Покупатель направляет уведомление Поставщику о готовности к проведению шефмонтажных и пусконаладочных работ по факсимильной связи или электронной почте не позднее, чем за 5 рабочих дней до предполагаемого начала производства работ.</w:t>
      </w:r>
    </w:p>
    <w:p>
      <w:pPr>
        <w:pStyle w:val="Normal"/>
        <w:numPr>
          <w:ilvl w:val="1"/>
          <w:numId w:val="2"/>
        </w:numPr>
        <w:spacing w:lineRule="auto" w:line="240"/>
        <w:jc w:val="both"/>
        <w:rPr/>
      </w:pPr>
      <w:r>
        <w:rPr>
          <w:sz w:val="24"/>
          <w:szCs w:val="24"/>
        </w:rPr>
        <w:t>В течение 3 (трех) рабочих дней с момента получения уведомления, Поставщик обязан уведомить Покупателя о направлении своего представителя для участия в проведении шефмонтажных и пусконаладочных работ, сообщение  направляется Покупателю по факсимильной связи или электронной почте.</w:t>
      </w:r>
    </w:p>
    <w:p>
      <w:pPr>
        <w:pStyle w:val="Normal"/>
        <w:numPr>
          <w:ilvl w:val="1"/>
          <w:numId w:val="2"/>
        </w:numPr>
        <w:spacing w:lineRule="auto" w:line="240"/>
        <w:jc w:val="both"/>
        <w:rPr/>
      </w:pPr>
      <w:r>
        <w:rPr>
          <w:sz w:val="24"/>
          <w:szCs w:val="24"/>
        </w:rPr>
        <w:t>Уполномоченный представитель (представители) Поставщика обязан прибыть на место проведения шефмонажных работ в течение 5 (пяти) рабочих дней с момента получения уведомления от Покупателя.</w:t>
      </w:r>
    </w:p>
    <w:p>
      <w:pPr>
        <w:pStyle w:val="Normal"/>
        <w:numPr>
          <w:ilvl w:val="1"/>
          <w:numId w:val="2"/>
        </w:numPr>
        <w:spacing w:lineRule="auto" w:line="240"/>
        <w:jc w:val="both"/>
        <w:rPr/>
      </w:pPr>
      <w:r>
        <w:rPr>
          <w:sz w:val="24"/>
          <w:szCs w:val="24"/>
        </w:rPr>
        <w:t xml:space="preserve">Шефмонтажные, пусконаладочные работы и инструктаж должны быть проведены Поставщиком в срок, указанный в Спецификации к настоящему договору. </w:t>
      </w:r>
    </w:p>
    <w:p>
      <w:pPr>
        <w:pStyle w:val="Normal"/>
        <w:numPr>
          <w:ilvl w:val="1"/>
          <w:numId w:val="2"/>
        </w:numPr>
        <w:spacing w:lineRule="auto" w:line="240"/>
        <w:jc w:val="both"/>
        <w:rPr/>
      </w:pPr>
      <w:r>
        <w:rPr>
          <w:sz w:val="24"/>
          <w:szCs w:val="24"/>
        </w:rPr>
        <w:t xml:space="preserve">Для осуществления шефмонажных работ и услуг по надзору, контролю и инструктажу за пусконаладочными работами, если эти работы проводятся Покупателем или привлеченной подрядной организацией, Поставщик обязан обеспечить присутствие на месте производства работ специалиста, обладающего соответствующей квалификацией. </w:t>
      </w:r>
    </w:p>
    <w:p>
      <w:pPr>
        <w:pStyle w:val="Normal"/>
        <w:numPr>
          <w:ilvl w:val="1"/>
          <w:numId w:val="2"/>
        </w:numPr>
        <w:spacing w:lineRule="auto" w:line="240"/>
        <w:jc w:val="both"/>
        <w:rPr/>
      </w:pPr>
      <w:r>
        <w:rPr>
          <w:sz w:val="24"/>
          <w:szCs w:val="24"/>
        </w:rPr>
        <w:t xml:space="preserve">Специалист Поставщика обязан предоставить полную информацию о порядке, условиях и особенностях проведения монтажных и пусконаладочных работ, информацию о порядке и условиях ввода Оборудования в эксплуатацию, а также осуществлять надзор и контроль за проведением монтажа, пусконаладочными работами. </w:t>
      </w:r>
    </w:p>
    <w:p>
      <w:pPr>
        <w:pStyle w:val="Normal"/>
        <w:numPr>
          <w:ilvl w:val="1"/>
          <w:numId w:val="2"/>
        </w:numPr>
        <w:spacing w:lineRule="auto" w:line="240"/>
        <w:jc w:val="both"/>
        <w:rPr/>
      </w:pPr>
      <w:r>
        <w:rPr>
          <w:sz w:val="24"/>
          <w:szCs w:val="24"/>
        </w:rPr>
        <w:t>В процессе производства шефмонажных работ Поставщик обязан передать Покупателю всю необходимую техническую и иную документацию на Оборудование, в т.ч. инструкцию по эксплуатации  на русском языке, а также иную документацию, необходимую для использования Оборудования и предусмотренную заводом-изготовителем, если она не была передана ранее.</w:t>
      </w:r>
    </w:p>
    <w:p>
      <w:pPr>
        <w:pStyle w:val="Normal"/>
        <w:numPr>
          <w:ilvl w:val="1"/>
          <w:numId w:val="2"/>
        </w:numPr>
        <w:spacing w:lineRule="auto" w:line="240"/>
        <w:jc w:val="both"/>
        <w:rPr>
          <w:b w:val="false"/>
          <w:b w:val="false"/>
          <w:bCs w:val="false"/>
          <w:i w:val="false"/>
          <w:i w:val="false"/>
          <w:iCs w:val="false"/>
        </w:rPr>
      </w:pPr>
      <w:r>
        <w:rPr>
          <w:rFonts w:cs="Times New Roman"/>
          <w:b w:val="false"/>
          <w:bCs w:val="false"/>
          <w:i w:val="false"/>
          <w:iCs w:val="false"/>
          <w:color w:val="000000"/>
          <w:sz w:val="24"/>
          <w:szCs w:val="24"/>
        </w:rPr>
        <w:t>После окончания шефмонтажных, пусконаладочных работ и инструктажа персонала Покупателя уполномоченные представители  Поставщика и Покупателя  подписывают акт о приеме-передаче оборудования по форме ОС-1. Если оборудование не требует сборки и монтажа, то Стороны подписывают Акт в течение 5 (пяти) рабочих дней с момента окончания приемки.</w:t>
      </w:r>
    </w:p>
    <w:p>
      <w:pPr>
        <w:pStyle w:val="ConsNormal"/>
        <w:spacing w:lineRule="auto" w:line="240"/>
        <w:jc w:val="both"/>
        <w:rPr>
          <w:rFonts w:ascii="Times New Roman" w:hAnsi="Times New Roman"/>
          <w:sz w:val="24"/>
          <w:szCs w:val="24"/>
        </w:rPr>
      </w:pPr>
      <w:r>
        <w:rPr>
          <w:rFonts w:ascii="Times New Roman" w:hAnsi="Times New Roman"/>
          <w:sz w:val="24"/>
          <w:szCs w:val="24"/>
        </w:rPr>
      </w:r>
    </w:p>
    <w:p>
      <w:pPr>
        <w:pStyle w:val="Normal"/>
        <w:numPr>
          <w:ilvl w:val="0"/>
          <w:numId w:val="2"/>
        </w:numPr>
        <w:spacing w:lineRule="auto" w:line="240"/>
        <w:jc w:val="center"/>
        <w:rPr>
          <w:b/>
          <w:b/>
        </w:rPr>
      </w:pPr>
      <w:r>
        <w:rPr>
          <w:b/>
          <w:bCs/>
          <w:sz w:val="24"/>
          <w:szCs w:val="24"/>
        </w:rPr>
        <w:t>Гарантийные обязательства</w:t>
      </w:r>
    </w:p>
    <w:p>
      <w:pPr>
        <w:pStyle w:val="Normal"/>
        <w:numPr>
          <w:ilvl w:val="1"/>
          <w:numId w:val="2"/>
        </w:numPr>
        <w:spacing w:lineRule="auto" w:line="240"/>
        <w:jc w:val="both"/>
        <w:rPr>
          <w:rFonts w:ascii="Times New Roman" w:hAnsi="Times New Roman"/>
          <w:sz w:val="24"/>
          <w:szCs w:val="24"/>
        </w:rPr>
      </w:pPr>
      <w:r>
        <w:rPr>
          <w:sz w:val="24"/>
          <w:szCs w:val="24"/>
        </w:rPr>
        <w:t>Поставщик гарантирует, что поставленное Оборудование и выполненные работы будут соответствовать требованиям настоящего Договора, а также обеспечивать надежную и безопасную работу Оборудования при соблюдении условий транспортировки, хранения, монтажа, наладки и эксплуатации этого Оборудования согласно технической Документации Поставщика.</w:t>
      </w:r>
    </w:p>
    <w:p>
      <w:pPr>
        <w:pStyle w:val="Normal"/>
        <w:numPr>
          <w:ilvl w:val="1"/>
          <w:numId w:val="2"/>
        </w:numPr>
        <w:spacing w:lineRule="auto" w:line="240"/>
        <w:jc w:val="both"/>
        <w:rPr>
          <w:rFonts w:ascii="Times New Roman" w:hAnsi="Times New Roman"/>
          <w:sz w:val="24"/>
          <w:szCs w:val="24"/>
        </w:rPr>
      </w:pPr>
      <w:r>
        <w:rPr>
          <w:sz w:val="24"/>
          <w:szCs w:val="24"/>
        </w:rPr>
        <w:t>Поставщик гарантирует, что Документация, переданная по настоящему договору, будет соответствовать требованиям настоящего Договора и будет достаточной для эксплуатации Оборудования персоналом Покупателя.</w:t>
      </w:r>
    </w:p>
    <w:p>
      <w:pPr>
        <w:pStyle w:val="Normal"/>
        <w:numPr>
          <w:ilvl w:val="1"/>
          <w:numId w:val="2"/>
        </w:numPr>
        <w:spacing w:lineRule="auto" w:line="240"/>
        <w:jc w:val="both"/>
        <w:rPr>
          <w:rFonts w:ascii="Times New Roman" w:hAnsi="Times New Roman"/>
          <w:sz w:val="24"/>
          <w:szCs w:val="24"/>
        </w:rPr>
      </w:pPr>
      <w:r>
        <w:rPr>
          <w:sz w:val="24"/>
          <w:szCs w:val="24"/>
        </w:rPr>
        <w:t>Поставщик за свой счет устранит все несоответствия в Оборудовании и Документации к нему, возникшие по его вине.</w:t>
      </w:r>
    </w:p>
    <w:p>
      <w:pPr>
        <w:pStyle w:val="Normal"/>
        <w:numPr>
          <w:ilvl w:val="1"/>
          <w:numId w:val="2"/>
        </w:numPr>
        <w:spacing w:lineRule="auto" w:line="240"/>
        <w:jc w:val="both"/>
        <w:rPr>
          <w:rFonts w:ascii="Times New Roman" w:hAnsi="Times New Roman"/>
          <w:sz w:val="24"/>
          <w:szCs w:val="24"/>
        </w:rPr>
      </w:pPr>
      <w:r>
        <w:rPr>
          <w:sz w:val="24"/>
          <w:szCs w:val="24"/>
        </w:rPr>
        <w:t xml:space="preserve">Гарантийный срок на Оборудование указывается в спецификации к настоящему договору. </w:t>
      </w:r>
    </w:p>
    <w:p>
      <w:pPr>
        <w:pStyle w:val="Normal"/>
        <w:numPr>
          <w:ilvl w:val="1"/>
          <w:numId w:val="2"/>
        </w:numPr>
        <w:spacing w:lineRule="auto" w:line="240"/>
        <w:jc w:val="both"/>
        <w:rPr>
          <w:rFonts w:ascii="Times New Roman" w:hAnsi="Times New Roman"/>
          <w:sz w:val="24"/>
          <w:szCs w:val="24"/>
        </w:rPr>
      </w:pPr>
      <w:r>
        <w:rPr>
          <w:sz w:val="24"/>
          <w:szCs w:val="24"/>
        </w:rPr>
        <w:t>Если в течение гарантийного периода будут обнаружены дефекты или неисправности Оборудования, вызванные ненадлежащим исполнением Поставщиком своих обязательств по настоящему Договору, Поставщик обязан за свой счет устранить обнаруженные дефекты или неисправности Оборудования. Поставщик обязан явиться по вызову Покупателя в срок, указанный в уведомлении.</w:t>
      </w:r>
    </w:p>
    <w:p>
      <w:pPr>
        <w:pStyle w:val="Normal"/>
        <w:numPr>
          <w:ilvl w:val="1"/>
          <w:numId w:val="2"/>
        </w:numPr>
        <w:spacing w:lineRule="auto" w:line="240"/>
        <w:jc w:val="both"/>
        <w:rPr>
          <w:rFonts w:ascii="Times New Roman" w:hAnsi="Times New Roman"/>
          <w:sz w:val="24"/>
          <w:szCs w:val="24"/>
        </w:rPr>
      </w:pPr>
      <w:r>
        <w:rPr>
          <w:sz w:val="24"/>
          <w:szCs w:val="24"/>
        </w:rPr>
        <w:t xml:space="preserve">Поставщик обязуется возместить Покупателю расходы, связанные с предоставлением необходимого оборудования, подъемно-транспортных механизмов, мастерских, оборудования, энергоресурсов, запасных частей и расходных материалов, персонала Покупателя для устранения Поставщиком дефектов и несоответствий Оборудования в гарантийный период в согласованный срок, но не позднее 3-х месяцев с даты завершения работ по устранению дефектов или несоответствий. </w:t>
      </w:r>
    </w:p>
    <w:p>
      <w:pPr>
        <w:pStyle w:val="Normal"/>
        <w:numPr>
          <w:ilvl w:val="1"/>
          <w:numId w:val="2"/>
        </w:numPr>
        <w:spacing w:lineRule="auto" w:line="240"/>
        <w:jc w:val="both"/>
        <w:rPr>
          <w:rFonts w:ascii="Times New Roman" w:hAnsi="Times New Roman"/>
          <w:sz w:val="24"/>
          <w:szCs w:val="24"/>
        </w:rPr>
      </w:pPr>
      <w:r>
        <w:rPr>
          <w:sz w:val="24"/>
          <w:szCs w:val="24"/>
        </w:rPr>
        <w:t>Если в течение гарантийного периода Оборудование вышло из строя и требует замены или ремонта, то гарантийный период на такое Оборудование продлевается на время проведения работ по устранению дефектов или неисправностей Оборудования.</w:t>
      </w:r>
    </w:p>
    <w:p>
      <w:pPr>
        <w:pStyle w:val="Normal"/>
        <w:numPr>
          <w:ilvl w:val="1"/>
          <w:numId w:val="2"/>
        </w:numPr>
        <w:spacing w:lineRule="auto" w:line="240"/>
        <w:jc w:val="both"/>
        <w:rPr>
          <w:rFonts w:ascii="Times New Roman" w:hAnsi="Times New Roman"/>
          <w:sz w:val="24"/>
          <w:szCs w:val="24"/>
        </w:rPr>
      </w:pPr>
      <w:r>
        <w:rPr>
          <w:sz w:val="24"/>
          <w:szCs w:val="24"/>
        </w:rPr>
        <w:t>Поставщик гарантирует замену неисправного оборудования или неисправного узла (агрегата) в Оборудовании в период гарантии в течение срока, согласованного сторонами, но не более 30 календарных дней.</w:t>
      </w:r>
    </w:p>
    <w:p>
      <w:pPr>
        <w:pStyle w:val="Normal"/>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szCs w:val="24"/>
        </w:rPr>
      </w:pPr>
      <w:r>
        <w:rPr>
          <w:b/>
          <w:bCs/>
          <w:sz w:val="24"/>
          <w:szCs w:val="24"/>
        </w:rPr>
        <w:t>Порядок расчетов</w:t>
      </w:r>
    </w:p>
    <w:p>
      <w:pPr>
        <w:pStyle w:val="Normal"/>
        <w:numPr>
          <w:ilvl w:val="1"/>
          <w:numId w:val="2"/>
        </w:numPr>
        <w:spacing w:lineRule="auto" w:line="240"/>
        <w:jc w:val="both"/>
        <w:rPr/>
      </w:pPr>
      <w:r>
        <w:rPr>
          <w:sz w:val="24"/>
          <w:szCs w:val="24"/>
        </w:rPr>
        <w:t>Стоимость Оборудования поставляемого по настоящему договору составляет ______________ рублей, если иное не установлено спецификацией.</w:t>
      </w:r>
    </w:p>
    <w:p>
      <w:pPr>
        <w:pStyle w:val="Normal"/>
        <w:numPr>
          <w:ilvl w:val="1"/>
          <w:numId w:val="2"/>
        </w:numPr>
        <w:spacing w:lineRule="auto" w:line="240"/>
        <w:jc w:val="both"/>
        <w:rPr>
          <w:rFonts w:ascii="Times New Roman" w:hAnsi="Times New Roman"/>
          <w:sz w:val="24"/>
          <w:szCs w:val="24"/>
        </w:rPr>
      </w:pPr>
      <w:r>
        <w:rPr>
          <w:sz w:val="24"/>
          <w:szCs w:val="24"/>
        </w:rPr>
        <w:t xml:space="preserve"> </w:t>
      </w:r>
      <w:r>
        <w:rPr>
          <w:sz w:val="24"/>
          <w:szCs w:val="24"/>
        </w:rPr>
        <w:t>Оплата Оборудования осуществляется путем перечисления денежных средств на расчетный счет Поставщика, указанный в настоящем Договоре, либо путем передачи банковских векселей, а также иными способами, не запрещенными действующим законодательством РФ в порядке, установленном Спецификацией.</w:t>
      </w:r>
    </w:p>
    <w:p>
      <w:pPr>
        <w:pStyle w:val="Normal"/>
        <w:numPr>
          <w:ilvl w:val="1"/>
          <w:numId w:val="2"/>
        </w:numPr>
        <w:spacing w:lineRule="auto" w:line="240"/>
        <w:jc w:val="both"/>
        <w:rPr>
          <w:sz w:val="24"/>
          <w:szCs w:val="24"/>
          <w:lang w:val="ru-RU"/>
        </w:rPr>
      </w:pPr>
      <w:r>
        <w:rPr>
          <w:sz w:val="24"/>
          <w:szCs w:val="24"/>
        </w:rPr>
        <w:t>Покупатель производит возмещение расходов Поставщика, понесенных в связи с организацией перевозки Оборудования, в сроки, установленные п. 8.2. настоящего договора, при условии предоставления Поставщиком документов, перечисленных в п.2.8. настоящего договора. В случае, если указанные документы не предоставлены в установленный срок, Покупатель вправе не возмещать указанные расходы до момента предоставления документов, при этом непредоставление документов Поставщиком считается просрочкой кредитора в смысле ст. 406 ГК РФ.</w:t>
      </w:r>
    </w:p>
    <w:p>
      <w:pPr>
        <w:pStyle w:val="Normal"/>
        <w:widowControl/>
        <w:numPr>
          <w:ilvl w:val="1"/>
          <w:numId w:val="2"/>
        </w:numPr>
        <w:tabs>
          <w:tab w:val="clear" w:pos="708"/>
          <w:tab w:val="left" w:pos="855" w:leader="none"/>
        </w:tabs>
        <w:suppressAutoHyphens w:val="true"/>
        <w:bidi w:val="0"/>
        <w:spacing w:lineRule="auto" w:line="240"/>
        <w:jc w:val="both"/>
        <w:rPr/>
      </w:pPr>
      <w:r>
        <w:rPr/>
        <w:t xml:space="preserve">Покупатель вправе приостановить исполнение обязательств по оплате в случае получения сообщения налогового органа, содержащего сведения о неотражении Поставщиком </w:t>
      </w:r>
      <w:r>
        <w:rPr>
          <w:lang w:val="ru-RU"/>
        </w:rPr>
        <w:t>операций из настоящего договора в учете и налоговой отчетности, а равно о неверном их отражении, что привело к ошибкам, противоречиям, несоответствиям между сведениями об операциях  по настоящему договору в налоговой декларации по налогу на добавленную стоимость Покупателя и сведениям об этих же операциях  в налоговой декларации по НДС Поставщика (</w:t>
      </w:r>
      <w:r>
        <w:rPr>
          <w:b w:val="false"/>
          <w:i w:val="false"/>
          <w:caps w:val="false"/>
          <w:smallCaps w:val="false"/>
          <w:strike w:val="false"/>
          <w:dstrike w:val="false"/>
          <w:color w:val="000000"/>
          <w:sz w:val="24"/>
          <w:u w:val="none"/>
          <w:lang w:val="ru-RU"/>
        </w:rPr>
        <w:t>ст.327.1. ГК РФ).</w:t>
      </w:r>
    </w:p>
    <w:p>
      <w:pPr>
        <w:pStyle w:val="Style12"/>
        <w:numPr>
          <w:ilvl w:val="2"/>
          <w:numId w:val="2"/>
        </w:numPr>
        <w:bidi w:val="0"/>
        <w:spacing w:lineRule="auto" w:line="240"/>
        <w:jc w:val="both"/>
        <w:rPr/>
      </w:pPr>
      <w:r>
        <w:rPr>
          <w:lang w:val="ru-RU"/>
        </w:rPr>
        <w:t>Покупатель приостанавливает исполнение текущих обязательств  по оплате по договору в размере 25 % (двадцать пять процентов) от стоимости товаров, в отношении операций с которыми налоговым органом установлены ошибки, противоречия, несоответствия.</w:t>
      </w:r>
    </w:p>
    <w:p>
      <w:pPr>
        <w:pStyle w:val="Style12"/>
        <w:numPr>
          <w:ilvl w:val="2"/>
          <w:numId w:val="2"/>
        </w:numPr>
        <w:bidi w:val="0"/>
        <w:spacing w:lineRule="auto" w:line="240"/>
        <w:jc w:val="both"/>
        <w:rPr/>
      </w:pPr>
      <w:r>
        <w:rPr>
          <w:lang w:val="ru-RU"/>
        </w:rPr>
        <w:t>Расчеты возобновляются если Поставщиком представлены Покупателю документы, подтверждающие учет и отражение в налоговой декларации по НДС операций из настоящего договора, а равно внесение исправлений в налоговую отчетность (к таким документам относятся, в том числе, уточненная налоговая декларация, письменные пояснения Поставщика, представленные в налоговый орган с приложением документов, подтверждающих их представление в налоговый орган).</w:t>
      </w:r>
    </w:p>
    <w:p>
      <w:pPr>
        <w:pStyle w:val="Style12"/>
        <w:numPr>
          <w:ilvl w:val="2"/>
          <w:numId w:val="2"/>
        </w:numPr>
        <w:bidi w:val="0"/>
        <w:spacing w:lineRule="auto" w:line="240"/>
        <w:jc w:val="both"/>
        <w:rPr/>
      </w:pPr>
      <w:r>
        <w:rPr>
          <w:lang w:val="ru-RU"/>
        </w:rPr>
        <w:t>Стороны признают, что приостановление обязательств по оплате не является основанием для начисления процентов, неустойки.</w:t>
      </w:r>
    </w:p>
    <w:p>
      <w:pPr>
        <w:pStyle w:val="Style12"/>
        <w:widowControl w:val="false"/>
        <w:numPr>
          <w:ilvl w:val="2"/>
          <w:numId w:val="2"/>
        </w:numPr>
        <w:suppressAutoHyphens w:val="true"/>
        <w:overflowPunct w:val="true"/>
        <w:bidi w:val="0"/>
        <w:spacing w:lineRule="auto" w:line="240" w:before="0" w:after="0"/>
        <w:jc w:val="both"/>
        <w:rPr/>
      </w:pPr>
      <w:r>
        <w:rPr>
          <w:rFonts w:cs="Times New Roman"/>
          <w:b w:val="false"/>
          <w:bCs w:val="false"/>
          <w:i w:val="false"/>
          <w:strike w:val="false"/>
          <w:dstrike w:val="false"/>
          <w:color w:val="000000"/>
          <w:sz w:val="24"/>
          <w:szCs w:val="24"/>
          <w:u w:val="none"/>
          <w:lang w:val="ru-RU"/>
        </w:rPr>
        <w:t>При возобновлении платежей оплата производится в соответствии с условиями договора, а при наступлении срока платежа в период приостановления платежей - в течение 5 (пяти) рабочих дней с момента отпадения оснований для приостановления.</w:t>
      </w:r>
    </w:p>
    <w:p>
      <w:pPr>
        <w:pStyle w:val="Style12"/>
        <w:widowControl w:val="false"/>
        <w:numPr>
          <w:ilvl w:val="2"/>
          <w:numId w:val="2"/>
        </w:numPr>
        <w:suppressAutoHyphens w:val="true"/>
        <w:overflowPunct w:val="true"/>
        <w:bidi w:val="0"/>
        <w:spacing w:lineRule="auto" w:line="240" w:before="0" w:after="0"/>
        <w:jc w:val="both"/>
        <w:rPr/>
      </w:pPr>
      <w:r>
        <w:rPr>
          <w:sz w:val="24"/>
          <w:szCs w:val="24"/>
          <w:lang w:val="ru-RU"/>
        </w:rPr>
        <w:t xml:space="preserve">В случае составления акта камеральной налоговой проверки, содержащего выводы о занижении суммы налога, подлежащей уплате в бюджет, либо о завышении суммы налога, предъявленной к возмещению, в период приостановления обязательств по оплате, </w:t>
      </w:r>
      <w:r>
        <w:rPr>
          <w:b w:val="false"/>
          <w:strike w:val="false"/>
          <w:dstrike w:val="false"/>
          <w:color w:val="000000"/>
          <w:sz w:val="24"/>
          <w:szCs w:val="24"/>
          <w:u w:val="none"/>
          <w:lang w:val="ru-RU"/>
        </w:rPr>
        <w:t>последние прекращаются без дополнительного уведомления другой стороны</w:t>
      </w:r>
      <w:r>
        <w:rPr>
          <w:strike w:val="false"/>
          <w:dstrike w:val="false"/>
          <w:color w:val="000000"/>
          <w:sz w:val="24"/>
          <w:szCs w:val="24"/>
          <w:u w:val="none"/>
          <w:lang w:val="ru-RU"/>
        </w:rPr>
        <w:t xml:space="preserve"> </w:t>
      </w:r>
      <w:r>
        <w:rPr>
          <w:b w:val="false"/>
          <w:strike w:val="false"/>
          <w:dstrike w:val="false"/>
          <w:color w:val="000000"/>
          <w:sz w:val="24"/>
          <w:szCs w:val="24"/>
          <w:u w:val="none"/>
          <w:lang w:val="ru-RU"/>
        </w:rPr>
        <w:t>(п.1 ст.407 ГК РФ).</w:t>
      </w:r>
    </w:p>
    <w:p>
      <w:pPr>
        <w:pStyle w:val="Normal"/>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sz w:val="24"/>
          <w:szCs w:val="24"/>
        </w:rPr>
      </w:pPr>
      <w:r>
        <w:rPr>
          <w:b/>
          <w:bCs/>
          <w:sz w:val="24"/>
          <w:szCs w:val="24"/>
        </w:rPr>
        <w:t>Ответственность Сторон</w:t>
      </w:r>
    </w:p>
    <w:p>
      <w:pPr>
        <w:pStyle w:val="Normal"/>
        <w:numPr>
          <w:ilvl w:val="1"/>
          <w:numId w:val="2"/>
        </w:numPr>
        <w:spacing w:lineRule="auto" w:line="240"/>
        <w:jc w:val="both"/>
        <w:rPr>
          <w:sz w:val="24"/>
          <w:szCs w:val="24"/>
        </w:rPr>
      </w:pPr>
      <w:r>
        <w:rPr>
          <w:sz w:val="24"/>
          <w:szCs w:val="24"/>
        </w:rPr>
        <w:t xml:space="preserve">За задержку оплаты Оборудования на срок 10 и более календарных дней Поставщик имеет право на предъявление договорной неустойки в размере 0,02% (ноль целых две сотых процента) от просроченной к оплате суммы в день, </w:t>
      </w:r>
      <w:bookmarkStart w:id="3" w:name="__DdeLink__1447_517256519"/>
      <w:r>
        <w:rPr>
          <w:sz w:val="24"/>
          <w:szCs w:val="24"/>
        </w:rPr>
        <w:t>но не более 5%</w:t>
      </w:r>
      <w:bookmarkEnd w:id="3"/>
      <w:r>
        <w:rPr>
          <w:sz w:val="24"/>
          <w:szCs w:val="24"/>
        </w:rPr>
        <w:t xml:space="preserve"> от просроченной к оплате суммы.</w:t>
      </w:r>
    </w:p>
    <w:p>
      <w:pPr>
        <w:pStyle w:val="Normal"/>
        <w:numPr>
          <w:ilvl w:val="1"/>
          <w:numId w:val="2"/>
        </w:numPr>
        <w:spacing w:lineRule="auto" w:line="240"/>
        <w:jc w:val="both"/>
        <w:rPr/>
      </w:pPr>
      <w:r>
        <w:rPr>
          <w:sz w:val="24"/>
          <w:szCs w:val="24"/>
        </w:rPr>
        <w:t xml:space="preserve">За несоблюдение сроков исполнения обязанностей по поставке оборудования, а также производству шефмонтажных и пуско-наладочных работ Поставщиком,  Покупатель имеет право на предъявление договорной неустойки в размере 0,02% (ноль целых две сотых процента)  от стоимости не поставленного в срок Оборудования </w:t>
      </w:r>
      <w:bookmarkStart w:id="4" w:name="__DdeLink__13646_1296434403"/>
      <w:r>
        <w:rPr>
          <w:sz w:val="24"/>
          <w:szCs w:val="24"/>
        </w:rPr>
        <w:t>(стоимости работ)</w:t>
      </w:r>
      <w:bookmarkEnd w:id="4"/>
      <w:r>
        <w:rPr>
          <w:sz w:val="24"/>
          <w:szCs w:val="24"/>
        </w:rPr>
        <w:t xml:space="preserve"> в день, но не более 5% от стоимости Оборудования (стоимости работ).</w:t>
      </w:r>
    </w:p>
    <w:p>
      <w:pPr>
        <w:pStyle w:val="Normal"/>
        <w:numPr>
          <w:ilvl w:val="1"/>
          <w:numId w:val="2"/>
        </w:numPr>
        <w:spacing w:lineRule="auto" w:line="240"/>
        <w:jc w:val="both"/>
        <w:rPr/>
      </w:pPr>
      <w:r>
        <w:rPr>
          <w:sz w:val="24"/>
          <w:szCs w:val="24"/>
        </w:rPr>
        <w:t>В случае, если в нарушение п. 2.8. настоящего договора Поставщик не предоставит документы, подтверждающие размер расходов, понесенных Поставщиком в связи с оказанием услуг по доставке груза, Покупатель вправе взыскать с Поставщика штраф в размере 20% от стоимости перевозки груза.</w:t>
      </w:r>
    </w:p>
    <w:p>
      <w:pPr>
        <w:pStyle w:val="Normal"/>
        <w:numPr>
          <w:ilvl w:val="1"/>
          <w:numId w:val="2"/>
        </w:numPr>
        <w:spacing w:lineRule="auto" w:line="240"/>
        <w:jc w:val="both"/>
        <w:rPr/>
      </w:pPr>
      <w:r>
        <w:rPr>
          <w:sz w:val="24"/>
          <w:szCs w:val="24"/>
        </w:rPr>
        <w:t xml:space="preserve">  </w:t>
      </w:r>
      <w:r>
        <w:rPr>
          <w:sz w:val="24"/>
          <w:szCs w:val="24"/>
        </w:rPr>
        <w:t xml:space="preserve">В случае не предоставления документов (сертификат соответствия или декларация о соответствии с сертификатом на тип, являющимся неотъемлемой частью декларации о соответствии), подтверждающие соответствие оборудования требованиям технического регламента Таможенного союза «О безопасности машин и оборудования» (ТР ТС 010/2011). </w:t>
      </w:r>
      <w:r>
        <w:rPr>
          <w:i/>
          <w:iCs/>
          <w:sz w:val="24"/>
          <w:szCs w:val="24"/>
        </w:rPr>
        <w:t xml:space="preserve">— для оборудования, включенного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w:t>
      </w:r>
      <w:r>
        <w:rPr>
          <w:sz w:val="24"/>
          <w:szCs w:val="24"/>
        </w:rPr>
        <w:t>Поставщик несёт ответственность перед Покупателем в виде уплаты штрафа в размере 10% (десяти процентов) от стоимости Оборудования, поставляемого в рамках конкретной спецификации, а также в размере полного возмещения убытков Покупателя, вызванных не предоставлением Поставщиком указанных в спецификации документов.</w:t>
      </w:r>
    </w:p>
    <w:p>
      <w:pPr>
        <w:pStyle w:val="Normal"/>
        <w:numPr>
          <w:ilvl w:val="1"/>
          <w:numId w:val="2"/>
        </w:numPr>
        <w:spacing w:lineRule="auto" w:line="240"/>
        <w:jc w:val="both"/>
        <w:rPr/>
      </w:pPr>
      <w:r>
        <w:rPr/>
        <w:t xml:space="preserve"> </w:t>
      </w:r>
      <w:r>
        <w:rPr>
          <w:color w:val="000000"/>
          <w:sz w:val="24"/>
          <w:szCs w:val="24"/>
        </w:rPr>
        <w:t>В случае не исполнения Поставщиком обязательств по настоящему Договору, в том числе отказа от поставки Оборудования, обязан оплатить Покупателю штраф в размере 20% (двадцати процентов) от стоимости непоставленного Оборудования. Штраф обязателен к оплате по письменному требованию Покупателя в срок, указанный в требовании.</w:t>
      </w:r>
    </w:p>
    <w:p>
      <w:pPr>
        <w:pStyle w:val="Normal"/>
        <w:numPr>
          <w:ilvl w:val="0"/>
          <w:numId w:val="0"/>
        </w:numPr>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rFonts w:ascii="Times New Roman" w:hAnsi="Times New Roman"/>
          <w:sz w:val="24"/>
          <w:szCs w:val="24"/>
        </w:rPr>
      </w:pPr>
      <w:r>
        <w:rPr>
          <w:sz w:val="24"/>
          <w:szCs w:val="24"/>
        </w:rPr>
        <w:t xml:space="preserve"> </w:t>
      </w:r>
      <w:r>
        <w:rPr>
          <w:b/>
          <w:bCs/>
          <w:sz w:val="24"/>
          <w:szCs w:val="24"/>
        </w:rPr>
        <w:t>Непреодолимая сила</w:t>
      </w:r>
    </w:p>
    <w:p>
      <w:pPr>
        <w:pStyle w:val="Normal"/>
        <w:numPr>
          <w:ilvl w:val="1"/>
          <w:numId w:val="2"/>
        </w:numPr>
        <w:spacing w:lineRule="auto" w:line="240"/>
        <w:jc w:val="both"/>
        <w:rPr>
          <w:rFonts w:ascii="Times New Roman" w:hAnsi="Times New Roman"/>
          <w:sz w:val="24"/>
          <w:szCs w:val="24"/>
        </w:rPr>
      </w:pPr>
      <w:r>
        <w:rPr>
          <w:sz w:val="24"/>
          <w:szCs w:val="24"/>
        </w:rPr>
        <w:t xml:space="preserve">Стороны не несут ответственности за неисполнение обязательств, вызванных чрезвычайными и непредотвратимыми обстоятельствами, находящимися вне контроля Сторон и возникновения которых нельзя было разумно ожидать в момент заключения Договора (далее – «Обстоятельства Непреодолимой Силы»), в том числе, но, не ограничиваясь, стихийными бедствиями, взрывами, пожарами, разрушениями чрезвычайного характера, войной, массовыми беспорядками, террористическими актами, забастовками, действиями властей, законными или незаконными. </w:t>
      </w:r>
    </w:p>
    <w:p>
      <w:pPr>
        <w:pStyle w:val="Normal"/>
        <w:numPr>
          <w:ilvl w:val="1"/>
          <w:numId w:val="2"/>
        </w:numPr>
        <w:spacing w:lineRule="auto" w:line="240"/>
        <w:jc w:val="both"/>
        <w:rPr>
          <w:rFonts w:ascii="Times New Roman" w:hAnsi="Times New Roman"/>
          <w:sz w:val="24"/>
          <w:szCs w:val="24"/>
        </w:rPr>
      </w:pPr>
      <w:r>
        <w:rPr>
          <w:sz w:val="24"/>
          <w:szCs w:val="24"/>
        </w:rPr>
        <w:t xml:space="preserve">Обстоятельствами Непреодолимой Силы не являются отсутствие лицензии или разрешения государственных органов, нарушение обязательств контрагентами, отсутствие нужных для исполнения Товаров и/или денежных средств. </w:t>
      </w:r>
    </w:p>
    <w:p>
      <w:pPr>
        <w:pStyle w:val="Normal"/>
        <w:numPr>
          <w:ilvl w:val="1"/>
          <w:numId w:val="2"/>
        </w:numPr>
        <w:spacing w:lineRule="auto" w:line="240"/>
        <w:jc w:val="both"/>
        <w:rPr>
          <w:rFonts w:ascii="Times New Roman" w:hAnsi="Times New Roman"/>
          <w:sz w:val="24"/>
          <w:szCs w:val="24"/>
        </w:rPr>
      </w:pPr>
      <w:r>
        <w:rPr>
          <w:sz w:val="24"/>
          <w:szCs w:val="24"/>
        </w:rPr>
        <w:t>Сторона, заявляющая о наличии Обстоятельств Непреодолимой Силы, обязана немедленно письменно уведомить другую Сторону об их наступлении и предполагаемой продолжительности. Сторона, не направившая уведомления в указанный срок, лишается права ссылаться на такие обстоятельства в будущем.</w:t>
      </w:r>
    </w:p>
    <w:p>
      <w:pPr>
        <w:pStyle w:val="Normal"/>
        <w:numPr>
          <w:ilvl w:val="1"/>
          <w:numId w:val="2"/>
        </w:numPr>
        <w:spacing w:lineRule="auto" w:line="240"/>
        <w:jc w:val="both"/>
        <w:rPr>
          <w:rFonts w:ascii="Times New Roman" w:hAnsi="Times New Roman"/>
          <w:sz w:val="24"/>
          <w:szCs w:val="24"/>
        </w:rPr>
      </w:pPr>
      <w:r>
        <w:rPr>
          <w:sz w:val="24"/>
          <w:szCs w:val="24"/>
        </w:rPr>
        <w:t>Срок исполнения обязательств, предусмотренных настоящим Договором, должен быть продлен на срок, равный периоду времени, в течение которого существовала невозможность исполнения, вызванная Обстоятельствами Непреодолимой Силы.</w:t>
      </w:r>
    </w:p>
    <w:p>
      <w:pPr>
        <w:pStyle w:val="Normal"/>
        <w:numPr>
          <w:ilvl w:val="1"/>
          <w:numId w:val="2"/>
        </w:numPr>
        <w:spacing w:lineRule="auto" w:line="240"/>
        <w:jc w:val="both"/>
        <w:rPr>
          <w:rFonts w:ascii="Times New Roman" w:hAnsi="Times New Roman"/>
          <w:sz w:val="24"/>
          <w:szCs w:val="24"/>
        </w:rPr>
      </w:pPr>
      <w:r>
        <w:rPr>
          <w:sz w:val="24"/>
          <w:szCs w:val="24"/>
        </w:rPr>
        <w:t>Документ, выданный Торгово-промышленной палатой, уполномоченным государственным органом, является достаточным подтверждением наличия и продолжительности действия непреодолимой силы.</w:t>
      </w:r>
    </w:p>
    <w:p>
      <w:pPr>
        <w:pStyle w:val="Normal"/>
        <w:numPr>
          <w:ilvl w:val="1"/>
          <w:numId w:val="2"/>
        </w:numPr>
        <w:spacing w:lineRule="auto" w:line="240"/>
        <w:jc w:val="both"/>
        <w:rPr>
          <w:rFonts w:ascii="Times New Roman" w:hAnsi="Times New Roman"/>
          <w:sz w:val="24"/>
          <w:szCs w:val="24"/>
        </w:rPr>
      </w:pPr>
      <w:r>
        <w:rPr>
          <w:sz w:val="24"/>
          <w:szCs w:val="24"/>
        </w:rPr>
        <w:t xml:space="preserve">Если обстоятельства непреодолимой силы продолжают действовать более 30 дней, то каждая Сторона вправе расторгнуть Договор в одностороннем порядке. </w:t>
      </w:r>
    </w:p>
    <w:p>
      <w:pPr>
        <w:pStyle w:val="Normal"/>
        <w:numPr>
          <w:ilvl w:val="0"/>
          <w:numId w:val="0"/>
        </w:numPr>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rFonts w:ascii="Times New Roman" w:hAnsi="Times New Roman"/>
          <w:b/>
          <w:b/>
          <w:bCs/>
          <w:sz w:val="24"/>
          <w:szCs w:val="24"/>
        </w:rPr>
      </w:pPr>
      <w:r>
        <w:rPr>
          <w:b/>
          <w:bCs/>
          <w:sz w:val="24"/>
          <w:szCs w:val="24"/>
        </w:rPr>
        <w:t xml:space="preserve"> </w:t>
      </w:r>
      <w:r>
        <w:rPr>
          <w:b/>
          <w:bCs/>
          <w:sz w:val="24"/>
          <w:szCs w:val="24"/>
        </w:rPr>
        <w:t>Порядок разрешения споров</w:t>
      </w:r>
    </w:p>
    <w:p>
      <w:pPr>
        <w:pStyle w:val="Normal"/>
        <w:numPr>
          <w:ilvl w:val="1"/>
          <w:numId w:val="2"/>
        </w:numPr>
        <w:spacing w:lineRule="auto" w:line="240"/>
        <w:jc w:val="both"/>
        <w:rPr>
          <w:rFonts w:ascii="Times New Roman" w:hAnsi="Times New Roman"/>
          <w:sz w:val="24"/>
          <w:szCs w:val="24"/>
        </w:rPr>
      </w:pPr>
      <w:r>
        <w:rPr>
          <w:sz w:val="24"/>
          <w:szCs w:val="24"/>
        </w:rPr>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pPr>
        <w:pStyle w:val="Normal"/>
        <w:numPr>
          <w:ilvl w:val="1"/>
          <w:numId w:val="2"/>
        </w:numPr>
        <w:spacing w:lineRule="auto" w:line="240"/>
        <w:jc w:val="both"/>
        <w:rPr>
          <w:rFonts w:ascii="Times New Roman" w:hAnsi="Times New Roman"/>
          <w:sz w:val="24"/>
          <w:szCs w:val="24"/>
        </w:rPr>
      </w:pPr>
      <w:r>
        <w:rPr>
          <w:sz w:val="24"/>
          <w:szCs w:val="24"/>
        </w:rPr>
        <w:t xml:space="preserve">Споры, не урегулированные путем переговоров, подлежат урегулированию в претензионном порядке. Письменная претензия направляется Стороне заказным письмом с уведомлением о вручении. Срок на рассмотрение претензии составляет 60 календарных дней с момента её получения. Письменный ответ на претензию должен быть направлен Стороной заказным письмом с уведомлением о вручении. </w:t>
      </w:r>
    </w:p>
    <w:p>
      <w:pPr>
        <w:pStyle w:val="Normal"/>
        <w:numPr>
          <w:ilvl w:val="1"/>
          <w:numId w:val="2"/>
        </w:numPr>
        <w:spacing w:lineRule="auto" w:line="240"/>
        <w:jc w:val="both"/>
        <w:rPr>
          <w:rFonts w:ascii="Times New Roman" w:hAnsi="Times New Roman"/>
          <w:sz w:val="24"/>
          <w:szCs w:val="24"/>
        </w:rPr>
      </w:pPr>
      <w:r>
        <w:rPr>
          <w:sz w:val="24"/>
          <w:szCs w:val="24"/>
        </w:rPr>
        <w:t>Споры, не урегулированные в претензионном порядке, передаются на рассмотрение арбитражного суда Кемеровской области в порядке, предусмотренном действующим законодательством РФ.</w:t>
      </w:r>
    </w:p>
    <w:p>
      <w:pPr>
        <w:pStyle w:val="3"/>
        <w:numPr>
          <w:ilvl w:val="0"/>
          <w:numId w:val="1"/>
        </w:numPr>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rFonts w:ascii="Times New Roman" w:hAnsi="Times New Roman"/>
          <w:b/>
          <w:b/>
          <w:bCs/>
          <w:sz w:val="24"/>
          <w:szCs w:val="24"/>
        </w:rPr>
      </w:pPr>
      <w:r>
        <w:rPr>
          <w:b/>
          <w:bCs/>
          <w:sz w:val="24"/>
          <w:szCs w:val="24"/>
        </w:rPr>
        <w:t>Срок действия, изменение и досрочное расторжение договора</w:t>
      </w:r>
    </w:p>
    <w:p>
      <w:pPr>
        <w:pStyle w:val="Normal"/>
        <w:numPr>
          <w:ilvl w:val="1"/>
          <w:numId w:val="2"/>
        </w:numPr>
        <w:spacing w:lineRule="auto" w:line="240"/>
        <w:jc w:val="both"/>
        <w:rPr/>
      </w:pPr>
      <w:r>
        <w:rPr>
          <w:sz w:val="24"/>
          <w:szCs w:val="24"/>
        </w:rPr>
        <w:t>Договор действует до 31.12.202__ года.</w:t>
      </w:r>
    </w:p>
    <w:p>
      <w:pPr>
        <w:pStyle w:val="Normal"/>
        <w:numPr>
          <w:ilvl w:val="1"/>
          <w:numId w:val="2"/>
        </w:numPr>
        <w:spacing w:lineRule="auto" w:line="240"/>
        <w:jc w:val="both"/>
        <w:rPr>
          <w:rFonts w:ascii="Times New Roman" w:hAnsi="Times New Roman"/>
          <w:sz w:val="24"/>
          <w:szCs w:val="24"/>
        </w:rPr>
      </w:pPr>
      <w:r>
        <w:rPr>
          <w:sz w:val="24"/>
          <w:szCs w:val="24"/>
        </w:rPr>
        <w:t>При наличии в том необходимости и коммерческой целесообразности Стороны настоящего договора вправе рассматривать вопрос о продлении срока действия (пролонгации) договора на определенный обоюдным решением период времени (срок) на тех же или иных, определенных сторонами, условиях.</w:t>
      </w:r>
    </w:p>
    <w:p>
      <w:pPr>
        <w:pStyle w:val="Normal"/>
        <w:numPr>
          <w:ilvl w:val="1"/>
          <w:numId w:val="2"/>
        </w:numPr>
        <w:spacing w:lineRule="auto" w:line="240"/>
        <w:jc w:val="both"/>
        <w:rPr>
          <w:rFonts w:ascii="Times New Roman" w:hAnsi="Times New Roman"/>
          <w:sz w:val="24"/>
          <w:szCs w:val="24"/>
        </w:rPr>
      </w:pPr>
      <w:r>
        <w:rPr>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 В случае если отдельные положения дополнительных соглашений Сторон будут противоречить положениям настоящего договора, то силу будут иметь положения дополнительных соглашений.</w:t>
      </w:r>
    </w:p>
    <w:p>
      <w:pPr>
        <w:pStyle w:val="Normal"/>
        <w:numPr>
          <w:ilvl w:val="1"/>
          <w:numId w:val="2"/>
        </w:numPr>
        <w:spacing w:lineRule="auto" w:line="240"/>
        <w:jc w:val="both"/>
        <w:rPr>
          <w:rFonts w:ascii="Times New Roman" w:hAnsi="Times New Roman"/>
          <w:sz w:val="24"/>
          <w:szCs w:val="24"/>
        </w:rPr>
      </w:pPr>
      <w:r>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pPr>
        <w:pStyle w:val="Normal"/>
        <w:numPr>
          <w:ilvl w:val="1"/>
          <w:numId w:val="2"/>
        </w:numPr>
        <w:spacing w:lineRule="auto" w:line="240"/>
        <w:jc w:val="both"/>
        <w:rPr>
          <w:rFonts w:ascii="Times New Roman" w:hAnsi="Times New Roman"/>
          <w:sz w:val="24"/>
          <w:szCs w:val="24"/>
        </w:rPr>
      </w:pPr>
      <w:r>
        <w:rPr>
          <w:sz w:val="24"/>
          <w:szCs w:val="24"/>
        </w:rPr>
        <w:t>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pPr>
        <w:pStyle w:val="Normal"/>
        <w:numPr>
          <w:ilvl w:val="0"/>
          <w:numId w:val="0"/>
        </w:numPr>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pPr>
      <w:r>
        <w:rPr>
          <w:b/>
          <w:bCs/>
          <w:sz w:val="24"/>
          <w:szCs w:val="24"/>
          <w:lang w:eastAsia="en-US"/>
        </w:rPr>
        <w:t xml:space="preserve"> </w:t>
      </w:r>
      <w:r>
        <w:rPr>
          <w:b/>
          <w:bCs/>
          <w:sz w:val="24"/>
          <w:szCs w:val="24"/>
          <w:lang w:eastAsia="en-US"/>
        </w:rPr>
        <w:t>Уступка требования (цессия), з</w:t>
      </w:r>
      <w:r>
        <w:rPr>
          <w:b/>
          <w:bCs/>
          <w:sz w:val="24"/>
          <w:szCs w:val="24"/>
          <w:lang w:val="ru-RU" w:eastAsia="en-US"/>
        </w:rPr>
        <w:t xml:space="preserve">алог права, </w:t>
      </w:r>
      <w:r>
        <w:rPr>
          <w:b/>
          <w:bCs/>
          <w:sz w:val="24"/>
          <w:szCs w:val="24"/>
          <w:lang w:eastAsia="en-US"/>
        </w:rPr>
        <w:t>перевод долга</w:t>
      </w:r>
    </w:p>
    <w:p>
      <w:pPr>
        <w:pStyle w:val="Normal"/>
        <w:widowControl/>
        <w:numPr>
          <w:ilvl w:val="1"/>
          <w:numId w:val="2"/>
        </w:numPr>
        <w:suppressAutoHyphens w:val="true"/>
        <w:overflowPunct w:val="true"/>
        <w:bidi w:val="0"/>
        <w:jc w:val="both"/>
        <w:rPr/>
      </w:pPr>
      <w:r>
        <w:rPr>
          <w:rFonts w:cs="Times New Roman"/>
        </w:rPr>
        <w:t xml:space="preserve">Уступка </w:t>
      </w:r>
      <w:r>
        <w:rPr>
          <w:rFonts w:cs="Times New Roman"/>
          <w:lang w:val="en-US"/>
        </w:rPr>
        <w:t>(</w:t>
      </w:r>
      <w:r>
        <w:rPr>
          <w:rFonts w:cs="Times New Roman"/>
          <w:lang w:val="ru-RU"/>
        </w:rPr>
        <w:t>передача</w:t>
      </w:r>
      <w:r>
        <w:rPr>
          <w:rFonts w:cs="Times New Roman"/>
          <w:lang w:val="en-US"/>
        </w:rPr>
        <w:t xml:space="preserve">) </w:t>
      </w:r>
      <w:r>
        <w:rPr>
          <w:rFonts w:cs="Times New Roman"/>
        </w:rPr>
        <w:t>права (требования) принадлежащего Поставщику на основании обязательства по настоящему договору, в том числе и по договору финансирования под уступку денежного требования, а также об уступке будущего требования, и (или) залог права (требования) (в том числе будущего требования), принадлежащего Поставщику на основании обязательства по настоящему договору, без письменного согласия Покупателя запрещается. Согласие Покупателя должно быть предварительно оформлено путем подписания дополнительного соглашения к настоящему договору, либо путём подписания трехстороннего договора уступки права требования, либо путем составления Покупателем одностороннего документа - письменного согласия на уступку права требования и (или) залог права (требования).</w:t>
      </w:r>
    </w:p>
    <w:p>
      <w:pPr>
        <w:pStyle w:val="Normal"/>
        <w:widowControl/>
        <w:numPr>
          <w:ilvl w:val="1"/>
          <w:numId w:val="2"/>
        </w:numPr>
        <w:suppressAutoHyphens w:val="true"/>
        <w:overflowPunct w:val="true"/>
        <w:bidi w:val="0"/>
        <w:jc w:val="both"/>
        <w:rPr/>
      </w:pPr>
      <w:r>
        <w:rPr>
          <w:rFonts w:cs="Times New Roman"/>
        </w:rPr>
        <w:t xml:space="preserve"> </w:t>
      </w:r>
      <w:r>
        <w:rPr>
          <w:rFonts w:cs="Times New Roman"/>
        </w:rPr>
        <w:t>Поставщик принимает на себя обязательство не заключать соглашения об уступке требования (цессии), в том числе об уступке права на получение неденежного исполнения, а также по договору финансирования под уступку денежного требования и об уступке будущего требования, а также не передавать в залог права (требования) (в том числе будущие требования), принадлежащие Поставщику на основании обязательства по настоящему договору, без письменного согласия Покупателя. В случае нарушения данного обязательства Поставщик несет ответственность в виде оплаты штрафа в размере переуступленного и (или) заложенного без согласия Покупателя права (требования). Обязанность по оплате штрафа Поставщиком (цедентом/кредитором/залогодателем) возникает в момент заключения соглашения об уступке требования (цессии) и (или) в момент передачи права (требования) в залог без согласия Покупателя (должника). Окончание срока действия договора не освобождает Поставщика от ответственности за нарушение принятых на себя обязательств.</w:t>
      </w:r>
    </w:p>
    <w:p>
      <w:pPr>
        <w:pStyle w:val="Normal"/>
        <w:widowControl/>
        <w:numPr>
          <w:ilvl w:val="1"/>
          <w:numId w:val="2"/>
        </w:numPr>
        <w:suppressAutoHyphens w:val="true"/>
        <w:overflowPunct w:val="true"/>
        <w:bidi w:val="0"/>
        <w:jc w:val="both"/>
        <w:rPr/>
      </w:pPr>
      <w:r>
        <w:rPr>
          <w:rFonts w:cs="Times New Roman"/>
        </w:rPr>
        <w:t>В случае обращения нового кредитора (цессионария) и (или) залогодержателя к Покупателю с требованием произвести исполнение по настоящему договору Покупатель вправе прекратить (в том числе частично) обязательство путем предъявления к зачету своих денежных требований, в том числе по оплате штрафа (штрафов), основанных на настоящем договоре, которые уже имелись у Покупателя ко времени, когда им было получено уведомление об уступке требования и (или) залоге права (требования).</w:t>
      </w:r>
    </w:p>
    <w:p>
      <w:pPr>
        <w:pStyle w:val="Normal"/>
        <w:widowControl/>
        <w:numPr>
          <w:ilvl w:val="1"/>
          <w:numId w:val="2"/>
        </w:numPr>
        <w:suppressAutoHyphens w:val="true"/>
        <w:overflowPunct w:val="true"/>
        <w:bidi w:val="0"/>
        <w:jc w:val="both"/>
        <w:rPr/>
      </w:pPr>
      <w:r>
        <w:rPr>
          <w:rFonts w:cs="Times New Roman"/>
        </w:rPr>
        <w:t>Перевод долга на основании обязательства по настоящему договору может быть произведен третьему лицу (новому должнику) только с письменного согласия Покупателя (должника). Согласие Покупателя (должника) должно быть предварительно оформлено путем подписания дополнительного соглашения к настоящему договору, либо путём подписания трехстороннего договора перевода долга, либо путем составления Покупателем одностороннего документа - письменного согласия на перевод долга.</w:t>
      </w:r>
    </w:p>
    <w:p>
      <w:pPr>
        <w:pStyle w:val="Normal"/>
        <w:widowControl/>
        <w:numPr>
          <w:ilvl w:val="1"/>
          <w:numId w:val="2"/>
        </w:numPr>
        <w:suppressAutoHyphens w:val="true"/>
        <w:overflowPunct w:val="true"/>
        <w:bidi w:val="0"/>
        <w:jc w:val="both"/>
        <w:rPr/>
      </w:pPr>
      <w:r>
        <w:rPr>
          <w:rFonts w:cs="Times New Roman"/>
          <w:b w:val="false"/>
          <w:bCs w:val="false"/>
          <w:sz w:val="24"/>
          <w:szCs w:val="24"/>
          <w:lang w:eastAsia="en-US"/>
        </w:rPr>
        <w:t>Поставщик принимает на себя обязательство не заключать соглашения о переводе долга без согласия Покупателя.  В случае нарушения данного обязательства Поставщик несет ответственность в виде оплаты штрафа в размере стоимости долга, переведенного без согласия. Обязанность по оплате штрафа Поставщиком (кредитором) возникает в момент заключения соглашения о переводе долга без согласия Покупателя (должника).</w:t>
      </w:r>
    </w:p>
    <w:p>
      <w:pPr>
        <w:pStyle w:val="Normal"/>
        <w:numPr>
          <w:ilvl w:val="0"/>
          <w:numId w:val="0"/>
        </w:numPr>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rFonts w:ascii="Times New Roman" w:hAnsi="Times New Roman"/>
          <w:b/>
          <w:b/>
          <w:bCs/>
          <w:sz w:val="24"/>
          <w:szCs w:val="24"/>
        </w:rPr>
      </w:pPr>
      <w:r>
        <w:rPr>
          <w:b/>
          <w:bCs/>
          <w:sz w:val="24"/>
          <w:szCs w:val="24"/>
        </w:rPr>
        <w:t xml:space="preserve"> </w:t>
      </w:r>
      <w:r>
        <w:rPr>
          <w:b/>
          <w:bCs/>
          <w:sz w:val="24"/>
          <w:szCs w:val="24"/>
        </w:rPr>
        <w:t>Заключительные положения</w:t>
      </w:r>
    </w:p>
    <w:p>
      <w:pPr>
        <w:pStyle w:val="Normal"/>
        <w:numPr>
          <w:ilvl w:val="1"/>
          <w:numId w:val="2"/>
        </w:numPr>
        <w:spacing w:lineRule="auto" w:line="240"/>
        <w:jc w:val="both"/>
        <w:rPr>
          <w:rFonts w:ascii="Times New Roman" w:hAnsi="Times New Roman"/>
          <w:sz w:val="24"/>
          <w:szCs w:val="24"/>
        </w:rPr>
      </w:pPr>
      <w:r>
        <w:rPr>
          <w:sz w:val="24"/>
          <w:szCs w:val="24"/>
        </w:rPr>
        <w:t>Договор вступает в силу с момента его заключения в порядке, предусмотренном законом. Условия настоящего договора применяются к отношениям сторон, возникшим только после заключения настоящего договора.</w:t>
      </w:r>
    </w:p>
    <w:p>
      <w:pPr>
        <w:pStyle w:val="Normal"/>
        <w:numPr>
          <w:ilvl w:val="1"/>
          <w:numId w:val="2"/>
        </w:numPr>
        <w:spacing w:lineRule="auto" w:line="240"/>
        <w:jc w:val="both"/>
        <w:rPr>
          <w:rFonts w:ascii="Times New Roman" w:hAnsi="Times New Roman"/>
          <w:sz w:val="24"/>
          <w:szCs w:val="24"/>
        </w:rPr>
      </w:pPr>
      <w:r>
        <w:rPr>
          <w:sz w:val="24"/>
          <w:szCs w:val="24"/>
        </w:rPr>
        <w:t>Договор составлен в двух экземплярах, по одному для каждой из Сторон.</w:t>
      </w:r>
    </w:p>
    <w:p>
      <w:pPr>
        <w:pStyle w:val="Normal"/>
        <w:numPr>
          <w:ilvl w:val="1"/>
          <w:numId w:val="2"/>
        </w:numPr>
        <w:spacing w:lineRule="auto" w:line="240"/>
        <w:jc w:val="both"/>
        <w:rPr>
          <w:rFonts w:ascii="Times New Roman" w:hAnsi="Times New Roman"/>
          <w:sz w:val="24"/>
          <w:szCs w:val="24"/>
        </w:rPr>
      </w:pPr>
      <w:r>
        <w:rPr>
          <w:sz w:val="24"/>
          <w:szCs w:val="24"/>
        </w:rPr>
        <w:t>Вся переписка между сторонами производится с использованием факсов, электронной почты по реквизитам, указанным в настоящем договоре, с последующим обменом оригинальными экземплярами почтой заказными письмами с уведомлением о вручении, если иное не установлено настоящим договором.</w:t>
      </w:r>
    </w:p>
    <w:p>
      <w:pPr>
        <w:pStyle w:val="Normal"/>
        <w:numPr>
          <w:ilvl w:val="1"/>
          <w:numId w:val="2"/>
        </w:numPr>
        <w:spacing w:lineRule="auto" w:line="240"/>
        <w:jc w:val="both"/>
        <w:rPr>
          <w:rFonts w:ascii="Times New Roman" w:hAnsi="Times New Roman"/>
          <w:sz w:val="24"/>
          <w:szCs w:val="24"/>
        </w:rPr>
      </w:pPr>
      <w:r>
        <w:rPr>
          <w:sz w:val="24"/>
          <w:szCs w:val="24"/>
        </w:rPr>
        <w:t>В  случае  изменения  юридического  адреса  или обслуживающего банка стороны договора обязаны в двухдневный срок уведомить об  этом друг друга.</w:t>
      </w:r>
    </w:p>
    <w:p>
      <w:pPr>
        <w:pStyle w:val="Normal"/>
        <w:numPr>
          <w:ilvl w:val="1"/>
          <w:numId w:val="2"/>
        </w:numPr>
        <w:spacing w:lineRule="auto" w:line="240"/>
        <w:jc w:val="both"/>
        <w:rPr>
          <w:rFonts w:ascii="Times New Roman" w:hAnsi="Times New Roman"/>
          <w:sz w:val="24"/>
          <w:szCs w:val="24"/>
        </w:rPr>
      </w:pPr>
      <w:r>
        <w:rPr>
          <w:sz w:val="24"/>
          <w:szCs w:val="24"/>
        </w:rP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pPr>
        <w:pStyle w:val="Normal"/>
        <w:numPr>
          <w:ilvl w:val="1"/>
          <w:numId w:val="2"/>
        </w:numPr>
        <w:spacing w:lineRule="auto" w:line="240"/>
        <w:jc w:val="both"/>
        <w:rPr/>
      </w:pPr>
      <w:r>
        <w:rPr>
          <w:sz w:val="24"/>
          <w:szCs w:val="24"/>
        </w:rPr>
        <w:t xml:space="preserve">Стороны обязуются не разглашать третьим лицам конфиденциальную информацию и не использовать её любым другим образом, кроме как для выполнения задач по настоящему Договору. Стороны обязуются предпринять все необходимые меры для предотвращения разглашения конфиденциальной информации его сотрудниками, в том числе и после их увольнения. Под конфиденциальной понимается любая информация технического, коммерческого, финансового характера прямо или косвенно относящаяся к взаимоотношениям Поставщика и Покупателя, не опубликованная в открытой печати или иным образом не переданная для свободного доступа, и ставшая известной сторонам в ходе выполнения настоящего Договора или предварительных переговоров о его заключении. </w:t>
      </w:r>
    </w:p>
    <w:p>
      <w:pPr>
        <w:pStyle w:val="Normal"/>
        <w:numPr>
          <w:ilvl w:val="1"/>
          <w:numId w:val="2"/>
        </w:numPr>
        <w:spacing w:lineRule="auto" w:line="240"/>
        <w:jc w:val="both"/>
        <w:rPr>
          <w:rFonts w:ascii="Times New Roman" w:hAnsi="Times New Roman"/>
          <w:sz w:val="24"/>
          <w:szCs w:val="24"/>
        </w:rPr>
      </w:pPr>
      <w:r>
        <w:rPr>
          <w:sz w:val="24"/>
          <w:szCs w:val="24"/>
        </w:rPr>
        <w:t>Поставщик обязан возместить имущественные потери Покупателя, возникшие в случае наступления негативных обстоятельств, не связанных с нарушением обязательства его стороной (потери, вызванные предъявлением требований третьими лицами или органами государственной власти к стороне или к третьему лицу, указанному в соглашении и т. п.).</w:t>
      </w:r>
    </w:p>
    <w:p>
      <w:pPr>
        <w:pStyle w:val="Normal"/>
        <w:numPr>
          <w:ilvl w:val="2"/>
          <w:numId w:val="2"/>
        </w:numPr>
        <w:bidi w:val="0"/>
        <w:spacing w:lineRule="auto" w:line="240"/>
        <w:jc w:val="both"/>
        <w:rPr/>
      </w:pPr>
      <w:r>
        <w:rPr>
          <w:sz w:val="24"/>
          <w:szCs w:val="24"/>
        </w:rPr>
        <w:t>К имущественным потерям, в том числе, относятся суммы налога на прибыль организаций, НДС, соответствующих пеней и санкций по этим налогам (а равно отказ в возмещении НДС), доначисленных налоговым органом Покупателю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Поставщика этих операций.</w:t>
      </w:r>
    </w:p>
    <w:p>
      <w:pPr>
        <w:pStyle w:val="Normal"/>
        <w:numPr>
          <w:ilvl w:val="2"/>
          <w:numId w:val="2"/>
        </w:numPr>
        <w:bidi w:val="0"/>
        <w:spacing w:lineRule="auto" w:line="240"/>
        <w:jc w:val="both"/>
        <w:rPr/>
      </w:pPr>
      <w:r>
        <w:rPr>
          <w:sz w:val="24"/>
          <w:szCs w:val="24"/>
          <w:lang w:val="ru-RU"/>
        </w:rPr>
        <w:t>Размер возмещения потерь определяется:</w:t>
      </w:r>
    </w:p>
    <w:p>
      <w:pPr>
        <w:pStyle w:val="Normal"/>
        <w:numPr>
          <w:ilvl w:val="3"/>
          <w:numId w:val="2"/>
        </w:numPr>
        <w:bidi w:val="0"/>
        <w:spacing w:lineRule="auto" w:line="240"/>
        <w:jc w:val="both"/>
        <w:rPr/>
      </w:pPr>
      <w:r>
        <w:rPr>
          <w:sz w:val="24"/>
          <w:szCs w:val="24"/>
          <w:lang w:val="ru-RU"/>
        </w:rPr>
        <w:t>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pPr>
        <w:pStyle w:val="Normal"/>
        <w:numPr>
          <w:ilvl w:val="3"/>
          <w:numId w:val="2"/>
        </w:numPr>
        <w:bidi w:val="0"/>
        <w:spacing w:lineRule="auto" w:line="240"/>
        <w:jc w:val="both"/>
        <w:rPr>
          <w:rFonts w:ascii="Times New Roman" w:hAnsi="Times New Roman"/>
          <w:sz w:val="24"/>
          <w:szCs w:val="24"/>
        </w:rPr>
      </w:pPr>
      <w:r>
        <w:rPr>
          <w:sz w:val="24"/>
          <w:szCs w:val="24"/>
          <w:lang w:val="ru-RU"/>
        </w:rPr>
        <w:t xml:space="preserve"> </w:t>
      </w:r>
      <w:r>
        <w:rPr>
          <w:sz w:val="24"/>
          <w:szCs w:val="24"/>
          <w:lang w:val="ru-RU"/>
        </w:rPr>
        <w:t>в размере предъявленных третьими лицами или органами государственной власти имущественных (денежных) требований по потерям, связанным с предъявление таких требований.</w:t>
      </w:r>
    </w:p>
    <w:p>
      <w:pPr>
        <w:pStyle w:val="Normal"/>
        <w:numPr>
          <w:ilvl w:val="2"/>
          <w:numId w:val="2"/>
        </w:numPr>
        <w:bidi w:val="0"/>
        <w:spacing w:lineRule="auto" w:line="240"/>
        <w:jc w:val="both"/>
        <w:rPr>
          <w:rFonts w:cs="Times New Roman"/>
          <w:b w:val="false"/>
          <w:b w:val="false"/>
          <w:bCs w:val="false"/>
          <w:color w:val="000000"/>
          <w:sz w:val="24"/>
          <w:szCs w:val="24"/>
          <w:lang w:val="ru-RU"/>
        </w:rPr>
      </w:pPr>
      <w:r>
        <w:rPr>
          <w:sz w:val="24"/>
          <w:szCs w:val="24"/>
          <w:lang w:val="ru-RU"/>
        </w:rPr>
        <w:t xml:space="preserve"> </w:t>
      </w:r>
      <w:r>
        <w:rPr>
          <w:color w:val="000000"/>
          <w:sz w:val="24"/>
          <w:szCs w:val="24"/>
          <w:lang w:val="ru-RU"/>
        </w:rPr>
        <w:t>Покупатель</w:t>
      </w:r>
      <w:r>
        <w:rPr>
          <w:color w:val="000000"/>
          <w:sz w:val="24"/>
          <w:szCs w:val="24"/>
          <w:lang w:val="ru-RU"/>
        </w:rPr>
        <w:t xml:space="preserve"> вправе применить</w:t>
      </w:r>
      <w:r>
        <w:rPr>
          <w:color w:val="000000"/>
          <w:sz w:val="24"/>
          <w:szCs w:val="24"/>
          <w:lang w:val="ru-RU"/>
        </w:rPr>
        <w:t xml:space="preserve"> </w:t>
      </w:r>
      <w:r>
        <w:rPr>
          <w:color w:val="000000"/>
          <w:sz w:val="24"/>
          <w:szCs w:val="24"/>
          <w:lang w:val="ru-RU"/>
        </w:rPr>
        <w:t xml:space="preserve">повышающий коэффициент 1,25 к сумме возмещения </w:t>
      </w:r>
      <w:r>
        <w:rPr>
          <w:color w:val="000000"/>
          <w:sz w:val="24"/>
          <w:szCs w:val="24"/>
          <w:lang w:val="ru-RU"/>
        </w:rPr>
        <w:t>потерь</w:t>
      </w:r>
      <w:r>
        <w:rPr>
          <w:color w:val="000000"/>
          <w:sz w:val="24"/>
          <w:szCs w:val="24"/>
          <w:lang w:val="ru-RU"/>
        </w:rPr>
        <w:t xml:space="preserve">, если с </w:t>
      </w:r>
      <w:r>
        <w:rPr>
          <w:color w:val="000000"/>
          <w:sz w:val="24"/>
          <w:szCs w:val="24"/>
          <w:lang w:val="ru-RU"/>
        </w:rPr>
        <w:t xml:space="preserve">этой </w:t>
      </w:r>
      <w:r>
        <w:rPr>
          <w:color w:val="000000"/>
          <w:sz w:val="24"/>
          <w:szCs w:val="24"/>
          <w:lang w:val="ru-RU"/>
        </w:rPr>
        <w:t>суммы он долж</w:t>
      </w:r>
      <w:r>
        <w:rPr>
          <w:color w:val="000000"/>
          <w:sz w:val="24"/>
          <w:szCs w:val="24"/>
          <w:lang w:val="ru-RU"/>
        </w:rPr>
        <w:t>ен</w:t>
      </w:r>
      <w:r>
        <w:rPr>
          <w:color w:val="000000"/>
          <w:sz w:val="24"/>
          <w:szCs w:val="24"/>
          <w:lang w:val="ru-RU"/>
        </w:rPr>
        <w:t xml:space="preserve"> будет уплатить налог на прибыль</w:t>
      </w:r>
      <w:r>
        <w:rPr>
          <w:rFonts w:cs="Times New Roman"/>
          <w:b w:val="false"/>
          <w:bCs w:val="false"/>
          <w:color w:val="000000"/>
          <w:sz w:val="24"/>
          <w:szCs w:val="24"/>
          <w:lang w:val="ru-RU"/>
        </w:rPr>
        <w:t>.</w:t>
      </w:r>
    </w:p>
    <w:p>
      <w:pPr>
        <w:pStyle w:val="Normal"/>
        <w:numPr>
          <w:ilvl w:val="2"/>
          <w:numId w:val="2"/>
        </w:numPr>
        <w:bidi w:val="0"/>
        <w:spacing w:lineRule="auto" w:line="240"/>
        <w:jc w:val="both"/>
        <w:rPr/>
      </w:pPr>
      <w:r>
        <w:rPr>
          <w:sz w:val="24"/>
          <w:szCs w:val="24"/>
          <w:lang w:val="ru-RU"/>
        </w:rPr>
        <w:t>Потери в первую очередь возмещаются за счет суммы приостановленного платежа. Покупатель вправе в одностороннем внесудебном порядке такие денежные средства оставить за собой.</w:t>
      </w:r>
    </w:p>
    <w:p>
      <w:pPr>
        <w:pStyle w:val="Normal"/>
        <w:numPr>
          <w:ilvl w:val="2"/>
          <w:numId w:val="2"/>
        </w:numPr>
        <w:bidi w:val="0"/>
        <w:spacing w:lineRule="auto" w:line="240"/>
        <w:jc w:val="both"/>
        <w:rPr/>
      </w:pPr>
      <w:r>
        <w:rPr>
          <w:sz w:val="24"/>
          <w:szCs w:val="24"/>
          <w:lang w:val="ru-RU"/>
        </w:rPr>
        <w:t>Покупатель вправе в одностороннем внесудебном порядке зачесть сумму потерь в счет уменьшения обязательств по оплате по настоящему договору, в том числе в случае превышения размера потерь над суммой приостановленного платежа.</w:t>
      </w:r>
    </w:p>
    <w:p>
      <w:pPr>
        <w:pStyle w:val="Normal"/>
        <w:numPr>
          <w:ilvl w:val="2"/>
          <w:numId w:val="2"/>
        </w:numPr>
        <w:bidi w:val="0"/>
        <w:spacing w:lineRule="auto" w:line="240"/>
        <w:jc w:val="both"/>
        <w:rPr/>
      </w:pPr>
      <w:r>
        <w:rPr>
          <w:sz w:val="24"/>
          <w:szCs w:val="24"/>
          <w:lang w:val="ru-RU"/>
        </w:rPr>
        <w:t>Уведомление о зачете имущественных потерь и уменьшении суммы, подлежащей оплате по договору, Покупатель направляет Поставщику по электронному адресу, указанному в подп.3.1.7. настоящего договора.</w:t>
      </w:r>
    </w:p>
    <w:p>
      <w:pPr>
        <w:pStyle w:val="Normal"/>
        <w:numPr>
          <w:ilvl w:val="2"/>
          <w:numId w:val="2"/>
        </w:numPr>
        <w:bidi w:val="0"/>
        <w:spacing w:lineRule="auto" w:line="240"/>
        <w:jc w:val="both"/>
        <w:rPr/>
      </w:pPr>
      <w:r>
        <w:rPr>
          <w:sz w:val="24"/>
          <w:szCs w:val="24"/>
          <w:lang w:val="ru-RU"/>
        </w:rPr>
        <w:t>В случае отсутствия приостановленного платежа и действующих обязательств по оплате товара Поставщик должен возместить имущественные потери в течение 30 (тридцати) календарных дней со дня получения требования о возмещении потерь.</w:t>
      </w:r>
    </w:p>
    <w:p>
      <w:pPr>
        <w:pStyle w:val="Style12"/>
        <w:numPr>
          <w:ilvl w:val="1"/>
          <w:numId w:val="2"/>
        </w:numPr>
        <w:bidi w:val="0"/>
        <w:spacing w:lineRule="auto" w:line="240"/>
        <w:jc w:val="both"/>
        <w:rPr/>
      </w:pPr>
      <w:r>
        <w:rPr>
          <w:sz w:val="24"/>
          <w:szCs w:val="24"/>
          <w:lang w:val="ru-RU"/>
        </w:rPr>
        <w:t>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либо умолчала об изменении этих значимых обстоятельств в процессе заключения, исполнения или прекращения договора, либо не представила такие заверения в процессе исполнения договора, если была обязана это сделать, обязана уплатить другой стороне по ее требованию неустойку в размере 10% (десять процентов) от стоимости Оборудования, поставленного по настоящему договору</w:t>
      </w:r>
      <w:r>
        <w:rPr>
          <w:sz w:val="24"/>
          <w:szCs w:val="24"/>
          <w:lang w:val="en-US"/>
        </w:rPr>
        <w:t>.</w:t>
      </w:r>
    </w:p>
    <w:p>
      <w:pPr>
        <w:pStyle w:val="Style12"/>
        <w:numPr>
          <w:ilvl w:val="2"/>
          <w:numId w:val="2"/>
        </w:numPr>
        <w:bidi w:val="0"/>
        <w:spacing w:lineRule="auto" w:line="240"/>
        <w:jc w:val="both"/>
        <w:rPr/>
      </w:pPr>
      <w:r>
        <w:rPr>
          <w:sz w:val="24"/>
          <w:szCs w:val="24"/>
          <w:lang w:val="en-US"/>
        </w:rPr>
        <w:t>Все обстоятельства, о которых идет речь в настоящем пункте, предполагаются для сторон существенными.</w:t>
      </w:r>
    </w:p>
    <w:p>
      <w:pPr>
        <w:pStyle w:val="Style12"/>
        <w:numPr>
          <w:ilvl w:val="2"/>
          <w:numId w:val="2"/>
        </w:numPr>
        <w:bidi w:val="0"/>
        <w:spacing w:lineRule="auto" w:line="240"/>
        <w:jc w:val="both"/>
        <w:rPr/>
      </w:pPr>
      <w:r>
        <w:rPr>
          <w:sz w:val="24"/>
          <w:szCs w:val="24"/>
          <w:lang w:val="en-US"/>
        </w:rPr>
        <w:t>К существенным в соответствии с условиями настоящего договора стороны в том числе относят обстоятельства, связанные с:</w:t>
      </w:r>
    </w:p>
    <w:p>
      <w:pPr>
        <w:pStyle w:val="Style12"/>
        <w:numPr>
          <w:ilvl w:val="3"/>
          <w:numId w:val="2"/>
        </w:numPr>
        <w:bidi w:val="0"/>
        <w:spacing w:lineRule="auto" w:line="240"/>
        <w:jc w:val="both"/>
        <w:rPr/>
      </w:pPr>
      <w:r>
        <w:rPr>
          <w:sz w:val="24"/>
          <w:szCs w:val="24"/>
          <w:lang w:val="en-US"/>
        </w:rPr>
        <w:t xml:space="preserve">правоспособностью </w:t>
      </w:r>
      <w:r>
        <w:rPr>
          <w:sz w:val="24"/>
          <w:szCs w:val="24"/>
          <w:lang w:val="ru-RU"/>
        </w:rPr>
        <w:t>контрагента</w:t>
      </w:r>
      <w:r>
        <w:rPr>
          <w:sz w:val="24"/>
          <w:szCs w:val="24"/>
          <w:lang w:val="en-US"/>
        </w:rPr>
        <w:t>;</w:t>
      </w:r>
    </w:p>
    <w:p>
      <w:pPr>
        <w:pStyle w:val="Style12"/>
        <w:numPr>
          <w:ilvl w:val="3"/>
          <w:numId w:val="2"/>
        </w:numPr>
        <w:bidi w:val="0"/>
        <w:spacing w:lineRule="auto" w:line="240"/>
        <w:jc w:val="both"/>
        <w:rPr/>
      </w:pPr>
      <w:r>
        <w:rPr>
          <w:sz w:val="24"/>
          <w:szCs w:val="24"/>
          <w:lang w:val="ru-RU"/>
        </w:rPr>
        <w:t>д</w:t>
      </w:r>
      <w:r>
        <w:rPr>
          <w:sz w:val="24"/>
          <w:szCs w:val="24"/>
          <w:lang w:val="en-US"/>
        </w:rPr>
        <w:t xml:space="preserve">обросовестностью </w:t>
      </w:r>
      <w:r>
        <w:rPr>
          <w:sz w:val="24"/>
          <w:szCs w:val="24"/>
          <w:lang w:val="ru-RU"/>
        </w:rPr>
        <w:t>контрагента</w:t>
      </w:r>
      <w:r>
        <w:rPr>
          <w:sz w:val="24"/>
          <w:szCs w:val="24"/>
          <w:lang w:val="en-US"/>
        </w:rPr>
        <w:t>;</w:t>
      </w:r>
    </w:p>
    <w:p>
      <w:pPr>
        <w:pStyle w:val="Style12"/>
        <w:numPr>
          <w:ilvl w:val="3"/>
          <w:numId w:val="2"/>
        </w:numPr>
        <w:bidi w:val="0"/>
        <w:spacing w:lineRule="auto" w:line="240"/>
        <w:jc w:val="both"/>
        <w:rPr>
          <w:rFonts w:ascii="Times New Roman" w:hAnsi="Times New Roman"/>
          <w:sz w:val="24"/>
          <w:szCs w:val="24"/>
        </w:rPr>
      </w:pPr>
      <w:r>
        <w:rPr>
          <w:sz w:val="24"/>
          <w:szCs w:val="24"/>
          <w:lang w:val="en-US"/>
        </w:rPr>
        <w:t xml:space="preserve">местом нахождения </w:t>
      </w:r>
      <w:r>
        <w:rPr>
          <w:sz w:val="24"/>
          <w:szCs w:val="24"/>
          <w:lang w:val="ru-RU"/>
        </w:rPr>
        <w:t>контрагента;</w:t>
      </w:r>
    </w:p>
    <w:p>
      <w:pPr>
        <w:pStyle w:val="Style12"/>
        <w:numPr>
          <w:ilvl w:val="3"/>
          <w:numId w:val="2"/>
        </w:numPr>
        <w:bidi w:val="0"/>
        <w:spacing w:lineRule="auto" w:line="240"/>
        <w:jc w:val="both"/>
        <w:rPr/>
      </w:pPr>
      <w:r>
        <w:rPr>
          <w:sz w:val="24"/>
          <w:szCs w:val="24"/>
          <w:lang w:val="en-US"/>
        </w:rPr>
        <w:t>надлежащим исполнением контрагентом обязанностей по уплате налогов (в т.ч. связанные с декларированием и уплатой НДС);</w:t>
      </w:r>
    </w:p>
    <w:p>
      <w:pPr>
        <w:pStyle w:val="Style12"/>
        <w:numPr>
          <w:ilvl w:val="3"/>
          <w:numId w:val="2"/>
        </w:numPr>
        <w:bidi w:val="0"/>
        <w:spacing w:lineRule="auto" w:line="240"/>
        <w:jc w:val="both"/>
        <w:rPr/>
      </w:pPr>
      <w:r>
        <w:rPr>
          <w:sz w:val="24"/>
          <w:szCs w:val="24"/>
          <w:lang w:val="en-US"/>
        </w:rPr>
        <w:t>о полномочиях лиц, действующих от имени контрагента при заключении и исполнении договора.</w:t>
      </w:r>
    </w:p>
    <w:p>
      <w:pPr>
        <w:pStyle w:val="Style12"/>
        <w:numPr>
          <w:ilvl w:val="2"/>
          <w:numId w:val="2"/>
        </w:numPr>
        <w:spacing w:lineRule="auto" w:line="240"/>
        <w:jc w:val="both"/>
        <w:rPr/>
      </w:pPr>
      <w:bookmarkStart w:id="5" w:name="__DdeLink__1099_121220650"/>
      <w:bookmarkEnd w:id="5"/>
      <w:r>
        <w:rPr>
          <w:sz w:val="24"/>
          <w:szCs w:val="24"/>
        </w:rPr>
        <w:t>Стороны исходят из того, что сторона, предоставившая недостоверные заверения либо умолчавшая об изменении ранее предоставленных заверений, ставших в связи с этим недостоверными, знала, что другая сторона будет полагаться на такие заверения.</w:t>
      </w:r>
    </w:p>
    <w:p>
      <w:pPr>
        <w:pStyle w:val="ConsPlusNormal"/>
        <w:numPr>
          <w:ilvl w:val="1"/>
          <w:numId w:val="2"/>
        </w:numPr>
        <w:bidi w:val="0"/>
        <w:spacing w:lineRule="auto" w:line="240"/>
        <w:jc w:val="both"/>
        <w:rPr/>
      </w:pPr>
      <w:r>
        <w:rPr>
          <w:rFonts w:ascii="Times New Roman" w:hAnsi="Times New Roman"/>
          <w:sz w:val="24"/>
          <w:szCs w:val="24"/>
          <w:lang w:val="ru-RU"/>
        </w:rPr>
        <w:t>С момента передачи Оборудования Покупателю и до его полной оплаты, Оборудование не признается находящимся в залоге у Поставщика.</w:t>
      </w:r>
    </w:p>
    <w:p>
      <w:pPr>
        <w:pStyle w:val="Normal"/>
        <w:numPr>
          <w:ilvl w:val="1"/>
          <w:numId w:val="2"/>
        </w:numPr>
        <w:spacing w:lineRule="auto" w:line="240"/>
        <w:jc w:val="both"/>
        <w:rPr/>
      </w:pPr>
      <w:r>
        <w:rPr>
          <w:sz w:val="24"/>
          <w:szCs w:val="24"/>
        </w:rPr>
        <w:t>Неотъемлемыми частями настоящего договора являются:</w:t>
      </w:r>
    </w:p>
    <w:p>
      <w:pPr>
        <w:pStyle w:val="Normal"/>
        <w:numPr>
          <w:ilvl w:val="2"/>
          <w:numId w:val="2"/>
        </w:numPr>
        <w:spacing w:lineRule="auto" w:line="240"/>
        <w:jc w:val="both"/>
        <w:rPr/>
      </w:pPr>
      <w:r>
        <w:rPr>
          <w:sz w:val="24"/>
          <w:szCs w:val="24"/>
        </w:rPr>
        <w:t>Приложение №1 – Спецификация;</w:t>
      </w:r>
    </w:p>
    <w:p>
      <w:pPr>
        <w:pStyle w:val="Normal"/>
        <w:numPr>
          <w:ilvl w:val="2"/>
          <w:numId w:val="2"/>
        </w:numPr>
        <w:spacing w:lineRule="auto" w:line="240"/>
        <w:jc w:val="both"/>
        <w:rPr>
          <w:rFonts w:ascii="Times New Roman" w:hAnsi="Times New Roman"/>
          <w:sz w:val="24"/>
          <w:szCs w:val="24"/>
        </w:rPr>
      </w:pPr>
      <w:r>
        <w:rPr>
          <w:sz w:val="24"/>
          <w:szCs w:val="24"/>
        </w:rPr>
        <w:t>Приложение №2 - Акт о скрытых недостатках.</w:t>
      </w:r>
    </w:p>
    <w:p>
      <w:pPr>
        <w:pStyle w:val="Normal"/>
        <w:numPr>
          <w:ilvl w:val="0"/>
          <w:numId w:val="0"/>
        </w:numPr>
        <w:spacing w:lineRule="auto" w:line="240"/>
        <w:jc w:val="both"/>
        <w:rPr>
          <w:rFonts w:ascii="Times New Roman" w:hAnsi="Times New Roman"/>
          <w:sz w:val="24"/>
          <w:szCs w:val="24"/>
        </w:rPr>
      </w:pPr>
      <w:r>
        <w:rPr>
          <w:sz w:val="24"/>
          <w:szCs w:val="24"/>
        </w:rPr>
      </w:r>
    </w:p>
    <w:p>
      <w:pPr>
        <w:pStyle w:val="Normal"/>
        <w:numPr>
          <w:ilvl w:val="0"/>
          <w:numId w:val="2"/>
        </w:numPr>
        <w:spacing w:lineRule="auto" w:line="240"/>
        <w:jc w:val="center"/>
        <w:rPr>
          <w:rFonts w:ascii="Times New Roman" w:hAnsi="Times New Roman"/>
          <w:b/>
          <w:b/>
          <w:bCs/>
          <w:sz w:val="24"/>
          <w:szCs w:val="24"/>
        </w:rPr>
      </w:pPr>
      <w:r>
        <w:rPr>
          <w:b/>
          <w:bCs/>
          <w:sz w:val="24"/>
          <w:szCs w:val="24"/>
        </w:rPr>
        <w:t xml:space="preserve">  </w:t>
      </w:r>
      <w:r>
        <w:rPr>
          <w:b/>
          <w:bCs/>
          <w:sz w:val="24"/>
          <w:szCs w:val="24"/>
        </w:rPr>
        <w:t>Юридические адреса и реквизиты сторон</w:t>
      </w:r>
    </w:p>
    <w:p>
      <w:pPr>
        <w:pStyle w:val="Normal"/>
        <w:numPr>
          <w:ilvl w:val="1"/>
          <w:numId w:val="2"/>
        </w:numPr>
        <w:spacing w:lineRule="auto" w:line="240"/>
        <w:jc w:val="both"/>
        <w:rPr>
          <w:b/>
          <w:b/>
          <w:bCs/>
        </w:rPr>
      </w:pPr>
      <w:r>
        <w:rPr>
          <w:sz w:val="24"/>
          <w:szCs w:val="24"/>
        </w:rPr>
        <w:t xml:space="preserve">Для целей настоящего Договора реквизитами Сторон являются:  </w:t>
      </w:r>
    </w:p>
    <w:tbl>
      <w:tblPr>
        <w:tblW w:w="9921" w:type="dxa"/>
        <w:jc w:val="center"/>
        <w:tblInd w:w="0" w:type="dxa"/>
        <w:tblBorders/>
        <w:tblCellMar>
          <w:top w:w="55" w:type="dxa"/>
          <w:left w:w="55" w:type="dxa"/>
          <w:bottom w:w="55" w:type="dxa"/>
          <w:right w:w="55" w:type="dxa"/>
        </w:tblCellMar>
      </w:tblPr>
      <w:tblGrid>
        <w:gridCol w:w="4395"/>
        <w:gridCol w:w="1115"/>
        <w:gridCol w:w="4411"/>
      </w:tblGrid>
      <w:tr>
        <w:trPr/>
        <w:tc>
          <w:tcPr>
            <w:tcW w:w="4395" w:type="dxa"/>
            <w:tcBorders/>
            <w:shd w:fill="FFFFFF" w:val="clear"/>
            <w:vAlign w:val="center"/>
          </w:tcPr>
          <w:p>
            <w:pPr>
              <w:pStyle w:val="Normal"/>
              <w:spacing w:lineRule="auto" w:line="240"/>
              <w:jc w:val="both"/>
              <w:rPr>
                <w:b/>
                <w:b/>
                <w:bCs/>
              </w:rPr>
            </w:pPr>
            <w:r>
              <w:rPr>
                <w:sz w:val="24"/>
                <w:szCs w:val="24"/>
              </w:rPr>
              <w:t>Поставщик</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shd w:fill="FFFFFF" w:val="clear"/>
            <w:vAlign w:val="center"/>
          </w:tcPr>
          <w:p>
            <w:pPr>
              <w:pStyle w:val="Normal"/>
              <w:spacing w:lineRule="auto" w:line="240"/>
              <w:jc w:val="both"/>
              <w:rPr>
                <w:b/>
                <w:b/>
                <w:bCs/>
              </w:rPr>
            </w:pPr>
            <w:r>
              <w:rPr>
                <w:sz w:val="24"/>
                <w:szCs w:val="24"/>
              </w:rPr>
              <w:t>Покупатель</w:t>
            </w:r>
          </w:p>
        </w:tc>
      </w:tr>
      <w:tr>
        <w:trPr/>
        <w:tc>
          <w:tcPr>
            <w:tcW w:w="4395" w:type="dxa"/>
            <w:tcBorders/>
            <w:shd w:fill="FFFFFF" w:val="clear"/>
          </w:tcPr>
          <w:p>
            <w:pPr>
              <w:pStyle w:val="Normal"/>
              <w:spacing w:lineRule="auto" w:line="240"/>
              <w:jc w:val="both"/>
              <w:rPr>
                <w:rFonts w:ascii="Times New Roman" w:hAnsi="Times New Roman"/>
                <w:sz w:val="24"/>
                <w:szCs w:val="24"/>
              </w:rPr>
            </w:pPr>
            <w:r>
              <w:rPr>
                <w:sz w:val="24"/>
                <w:szCs w:val="24"/>
              </w:rPr>
              <w:t>Наименование:</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shd w:fill="FFFFFF" w:val="clear"/>
          </w:tcPr>
          <w:p>
            <w:pPr>
              <w:pStyle w:val="Normal"/>
              <w:spacing w:lineRule="auto" w:line="240"/>
              <w:jc w:val="both"/>
              <w:rPr>
                <w:rFonts w:ascii="Times New Roman" w:hAnsi="Times New Roman"/>
                <w:sz w:val="24"/>
                <w:szCs w:val="24"/>
              </w:rPr>
            </w:pPr>
            <w:r>
              <w:rPr>
                <w:sz w:val="24"/>
                <w:szCs w:val="24"/>
              </w:rPr>
              <w:t>Наименование:</w:t>
            </w:r>
          </w:p>
        </w:tc>
      </w:tr>
      <w:tr>
        <w:trPr/>
        <w:tc>
          <w:tcPr>
            <w:tcW w:w="4395" w:type="dxa"/>
            <w:tcBorders/>
            <w:shd w:fill="FFFFFF" w:val="clear"/>
          </w:tcPr>
          <w:p>
            <w:pPr>
              <w:pStyle w:val="Normal"/>
              <w:spacing w:lineRule="auto" w:line="240"/>
              <w:jc w:val="both"/>
              <w:rPr>
                <w:rFonts w:ascii="Times New Roman" w:hAnsi="Times New Roman"/>
                <w:sz w:val="24"/>
                <w:szCs w:val="24"/>
              </w:rPr>
            </w:pPr>
            <w:r>
              <w:rPr>
                <w:sz w:val="24"/>
                <w:szCs w:val="24"/>
              </w:rPr>
              <w:t>Адрес:</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shd w:fill="FFFFFF" w:val="clear"/>
          </w:tcPr>
          <w:p>
            <w:pPr>
              <w:pStyle w:val="Normal"/>
              <w:spacing w:lineRule="auto" w:line="240"/>
              <w:jc w:val="both"/>
              <w:rPr>
                <w:rFonts w:ascii="Times New Roman" w:hAnsi="Times New Roman"/>
                <w:sz w:val="24"/>
                <w:szCs w:val="24"/>
              </w:rPr>
            </w:pPr>
            <w:r>
              <w:rPr>
                <w:sz w:val="24"/>
                <w:szCs w:val="24"/>
              </w:rPr>
              <w:t>Адрес:</w:t>
            </w:r>
          </w:p>
        </w:tc>
      </w:tr>
      <w:tr>
        <w:trPr/>
        <w:tc>
          <w:tcPr>
            <w:tcW w:w="4395" w:type="dxa"/>
            <w:tcBorders/>
            <w:shd w:fill="FFFFFF" w:val="clear"/>
          </w:tcPr>
          <w:p>
            <w:pPr>
              <w:pStyle w:val="Normal"/>
              <w:spacing w:lineRule="auto" w:line="240"/>
              <w:jc w:val="both"/>
              <w:rPr>
                <w:rFonts w:ascii="Times New Roman" w:hAnsi="Times New Roman"/>
                <w:sz w:val="24"/>
                <w:szCs w:val="24"/>
              </w:rPr>
            </w:pPr>
            <w:r>
              <w:rPr>
                <w:sz w:val="24"/>
                <w:szCs w:val="24"/>
              </w:rPr>
              <w:t>ИНН/КПП</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shd w:fill="FFFFFF" w:val="clear"/>
          </w:tcPr>
          <w:p>
            <w:pPr>
              <w:pStyle w:val="Normal"/>
              <w:spacing w:lineRule="auto" w:line="240"/>
              <w:jc w:val="both"/>
              <w:rPr>
                <w:rFonts w:ascii="Times New Roman" w:hAnsi="Times New Roman"/>
                <w:sz w:val="24"/>
                <w:szCs w:val="24"/>
              </w:rPr>
            </w:pPr>
            <w:r>
              <w:rPr>
                <w:sz w:val="24"/>
                <w:szCs w:val="24"/>
              </w:rPr>
              <w:t>ИНН/КПП</w:t>
            </w:r>
          </w:p>
        </w:tc>
      </w:tr>
      <w:tr>
        <w:trPr/>
        <w:tc>
          <w:tcPr>
            <w:tcW w:w="4395" w:type="dxa"/>
            <w:tcBorders/>
            <w:shd w:fill="FFFFFF" w:val="clear"/>
          </w:tcPr>
          <w:p>
            <w:pPr>
              <w:pStyle w:val="Normal"/>
              <w:spacing w:lineRule="auto" w:line="240"/>
              <w:jc w:val="both"/>
              <w:rPr>
                <w:rFonts w:ascii="Times New Roman" w:hAnsi="Times New Roman"/>
                <w:sz w:val="24"/>
                <w:szCs w:val="24"/>
              </w:rPr>
            </w:pPr>
            <w:r>
              <w:rPr>
                <w:sz w:val="24"/>
                <w:szCs w:val="24"/>
              </w:rPr>
              <w:t>Банковские реквизиты:</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shd w:fill="FFFFFF" w:val="clear"/>
          </w:tcPr>
          <w:p>
            <w:pPr>
              <w:pStyle w:val="Normal"/>
              <w:spacing w:lineRule="auto" w:line="240"/>
              <w:jc w:val="both"/>
              <w:rPr>
                <w:rFonts w:ascii="Times New Roman" w:hAnsi="Times New Roman"/>
                <w:sz w:val="24"/>
                <w:szCs w:val="24"/>
              </w:rPr>
            </w:pPr>
            <w:r>
              <w:rPr>
                <w:sz w:val="24"/>
                <w:szCs w:val="24"/>
              </w:rPr>
              <w:t>Банковские реквизиты:</w:t>
            </w:r>
          </w:p>
        </w:tc>
      </w:tr>
      <w:tr>
        <w:trPr/>
        <w:tc>
          <w:tcPr>
            <w:tcW w:w="4395" w:type="dxa"/>
            <w:tcBorders/>
            <w:shd w:fill="FFFFFF" w:val="clear"/>
          </w:tcPr>
          <w:p>
            <w:pPr>
              <w:pStyle w:val="Normal"/>
              <w:spacing w:lineRule="auto" w:line="240"/>
              <w:jc w:val="both"/>
              <w:rPr>
                <w:rFonts w:ascii="Times New Roman" w:hAnsi="Times New Roman"/>
                <w:sz w:val="24"/>
                <w:szCs w:val="24"/>
              </w:rPr>
            </w:pPr>
            <w:r>
              <w:rPr>
                <w:sz w:val="24"/>
                <w:szCs w:val="24"/>
              </w:rPr>
              <w:t> </w:t>
            </w:r>
            <w:r>
              <w:rPr>
                <w:sz w:val="24"/>
                <w:szCs w:val="24"/>
              </w:rPr>
              <w:t>Эл. почта</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shd w:fill="FFFFFF" w:val="clear"/>
          </w:tcPr>
          <w:p>
            <w:pPr>
              <w:pStyle w:val="Normal"/>
              <w:spacing w:lineRule="auto" w:line="240"/>
              <w:jc w:val="both"/>
              <w:rPr>
                <w:rFonts w:ascii="Times New Roman" w:hAnsi="Times New Roman"/>
                <w:sz w:val="24"/>
                <w:szCs w:val="24"/>
              </w:rPr>
            </w:pPr>
            <w:r>
              <w:rPr>
                <w:sz w:val="24"/>
                <w:szCs w:val="24"/>
              </w:rPr>
              <w:t> </w:t>
            </w:r>
            <w:r>
              <w:rPr>
                <w:sz w:val="24"/>
                <w:szCs w:val="24"/>
              </w:rPr>
              <w:t>Эл. почта</w:t>
            </w:r>
          </w:p>
        </w:tc>
      </w:tr>
      <w:tr>
        <w:trPr/>
        <w:tc>
          <w:tcPr>
            <w:tcW w:w="4395" w:type="dxa"/>
            <w:tcBorders/>
            <w:shd w:fill="FFFFFF" w:val="clear"/>
          </w:tcPr>
          <w:p>
            <w:pPr>
              <w:pStyle w:val="Normal"/>
              <w:spacing w:lineRule="auto" w:line="240"/>
              <w:jc w:val="both"/>
              <w:rPr>
                <w:rFonts w:ascii="Times New Roman" w:hAnsi="Times New Roman"/>
                <w:sz w:val="24"/>
                <w:szCs w:val="24"/>
              </w:rPr>
            </w:pPr>
            <w:r>
              <w:rPr>
                <w:sz w:val="24"/>
                <w:szCs w:val="24"/>
              </w:rPr>
              <w:t>Тел. (факс):</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shd w:fill="FFFFFF" w:val="clear"/>
          </w:tcPr>
          <w:p>
            <w:pPr>
              <w:pStyle w:val="Normal"/>
              <w:spacing w:lineRule="auto" w:line="240"/>
              <w:jc w:val="both"/>
              <w:rPr>
                <w:rFonts w:ascii="Times New Roman" w:hAnsi="Times New Roman"/>
                <w:sz w:val="24"/>
                <w:szCs w:val="24"/>
              </w:rPr>
            </w:pPr>
            <w:r>
              <w:rPr>
                <w:sz w:val="24"/>
                <w:szCs w:val="24"/>
              </w:rPr>
              <w:t>Тел. (факс):</w:t>
            </w:r>
          </w:p>
        </w:tc>
      </w:tr>
      <w:tr>
        <w:trPr/>
        <w:tc>
          <w:tcPr>
            <w:tcW w:w="4395" w:type="dxa"/>
            <w:tcBorders/>
            <w:shd w:fill="FFFFFF" w:val="clear"/>
          </w:tcPr>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pPr>
            <w:r>
              <w:rPr>
                <w:rStyle w:val="Strong"/>
                <w:sz w:val="24"/>
                <w:szCs w:val="24"/>
              </w:rPr>
              <w:t>Должность</w:t>
              <w:br/>
              <w:t>Фамилия И.О.</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shd w:fill="FFFFFF" w:val="clear"/>
          </w:tcPr>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rStyle w:val="Strong"/>
              </w:rPr>
            </w:pPr>
            <w:r>
              <w:rPr>
                <w:rStyle w:val="Strong"/>
                <w:sz w:val="24"/>
                <w:szCs w:val="24"/>
              </w:rPr>
              <w:t>Должность</w:t>
            </w:r>
          </w:p>
          <w:p>
            <w:pPr>
              <w:pStyle w:val="Normal"/>
              <w:spacing w:lineRule="auto" w:line="240"/>
              <w:jc w:val="both"/>
              <w:rPr/>
            </w:pPr>
            <w:r>
              <w:rPr>
                <w:rStyle w:val="Strong"/>
                <w:sz w:val="24"/>
                <w:szCs w:val="24"/>
              </w:rPr>
              <w:t>Фамилия И.О.</w:t>
            </w:r>
          </w:p>
        </w:tc>
      </w:tr>
      <w:tr>
        <w:trPr/>
        <w:tc>
          <w:tcPr>
            <w:tcW w:w="4395" w:type="dxa"/>
            <w:tcBorders>
              <w:top w:val="single" w:sz="2" w:space="0" w:color="000001"/>
            </w:tcBorders>
            <w:shd w:fill="FFFFFF" w:val="clear"/>
            <w:vAlign w:val="center"/>
          </w:tcPr>
          <w:p>
            <w:pPr>
              <w:pStyle w:val="Normal"/>
              <w:spacing w:lineRule="auto" w:line="240"/>
              <w:jc w:val="both"/>
              <w:rPr>
                <w:rFonts w:ascii="Times New Roman" w:hAnsi="Times New Roman"/>
                <w:sz w:val="24"/>
                <w:szCs w:val="24"/>
              </w:rPr>
            </w:pPr>
            <w:r>
              <w:rPr>
                <w:sz w:val="24"/>
                <w:szCs w:val="24"/>
              </w:rPr>
              <w:t>Подпись</w:t>
            </w:r>
          </w:p>
          <w:p>
            <w:pPr>
              <w:pStyle w:val="Normal"/>
              <w:spacing w:lineRule="auto" w:line="240"/>
              <w:jc w:val="both"/>
              <w:rPr>
                <w:rFonts w:ascii="Times New Roman" w:hAnsi="Times New Roman"/>
                <w:sz w:val="24"/>
                <w:szCs w:val="24"/>
              </w:rPr>
            </w:pPr>
            <w:r>
              <w:rPr>
                <w:sz w:val="24"/>
                <w:szCs w:val="24"/>
              </w:rPr>
              <w:t>М.П.</w:t>
            </w:r>
          </w:p>
        </w:tc>
        <w:tc>
          <w:tcPr>
            <w:tcW w:w="1115" w:type="dxa"/>
            <w:tcBorders/>
            <w:shd w:fill="FFFFFF" w:val="clear"/>
            <w:vAlign w:val="center"/>
          </w:tcPr>
          <w:p>
            <w:pPr>
              <w:pStyle w:val="Normal"/>
              <w:spacing w:lineRule="auto" w:line="240"/>
              <w:jc w:val="both"/>
              <w:rPr>
                <w:rFonts w:ascii="Times New Roman" w:hAnsi="Times New Roman"/>
                <w:sz w:val="24"/>
                <w:szCs w:val="24"/>
              </w:rPr>
            </w:pPr>
            <w:r>
              <w:rPr>
                <w:sz w:val="24"/>
                <w:szCs w:val="24"/>
              </w:rPr>
            </w:r>
          </w:p>
        </w:tc>
        <w:tc>
          <w:tcPr>
            <w:tcW w:w="4411" w:type="dxa"/>
            <w:tcBorders>
              <w:top w:val="single" w:sz="2" w:space="0" w:color="000001"/>
            </w:tcBorders>
            <w:shd w:fill="FFFFFF" w:val="clear"/>
            <w:vAlign w:val="center"/>
          </w:tcPr>
          <w:p>
            <w:pPr>
              <w:pStyle w:val="Normal"/>
              <w:spacing w:lineRule="auto" w:line="240"/>
              <w:jc w:val="both"/>
              <w:rPr>
                <w:rFonts w:ascii="Times New Roman" w:hAnsi="Times New Roman"/>
                <w:sz w:val="24"/>
                <w:szCs w:val="24"/>
              </w:rPr>
            </w:pPr>
            <w:r>
              <w:rPr>
                <w:sz w:val="24"/>
                <w:szCs w:val="24"/>
              </w:rPr>
              <w:t>Подпись</w:t>
            </w:r>
          </w:p>
          <w:p>
            <w:pPr>
              <w:pStyle w:val="Normal"/>
              <w:spacing w:lineRule="auto" w:line="240"/>
              <w:jc w:val="both"/>
              <w:rPr>
                <w:rFonts w:ascii="Times New Roman" w:hAnsi="Times New Roman"/>
                <w:sz w:val="24"/>
                <w:szCs w:val="24"/>
              </w:rPr>
            </w:pPr>
            <w:r>
              <w:rPr>
                <w:sz w:val="24"/>
                <w:szCs w:val="24"/>
              </w:rPr>
              <w:t>М.П.</w:t>
            </w:r>
          </w:p>
        </w:tc>
      </w:tr>
    </w:tbl>
    <w:p>
      <w:pPr>
        <w:pStyle w:val="Normal"/>
        <w:spacing w:lineRule="auto" w:line="240"/>
        <w:jc w:val="right"/>
        <w:rPr/>
      </w:pPr>
      <w:r>
        <w:rPr>
          <w:sz w:val="24"/>
          <w:szCs w:val="24"/>
        </w:rPr>
        <w:t xml:space="preserve">Приложение № 1 к договору поставки  </w:t>
      </w:r>
    </w:p>
    <w:p>
      <w:pPr>
        <w:pStyle w:val="Normal"/>
        <w:spacing w:lineRule="auto" w:line="240"/>
        <w:jc w:val="right"/>
        <w:rPr>
          <w:rFonts w:ascii="Times New Roman" w:hAnsi="Times New Roman"/>
          <w:sz w:val="24"/>
          <w:szCs w:val="24"/>
        </w:rPr>
      </w:pPr>
      <w:r>
        <w:rPr>
          <w:sz w:val="24"/>
          <w:szCs w:val="24"/>
        </w:rPr>
        <w:t xml:space="preserve">№ </w:t>
      </w:r>
      <w:r>
        <w:rPr>
          <w:sz w:val="24"/>
          <w:szCs w:val="24"/>
        </w:rPr>
        <w:t>__________ от «_______» ___________201__г.</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center"/>
        <w:rPr>
          <w:b/>
          <w:b/>
          <w:sz w:val="22"/>
          <w:szCs w:val="22"/>
        </w:rPr>
      </w:pPr>
      <w:r>
        <w:rPr>
          <w:b/>
          <w:bCs/>
          <w:sz w:val="24"/>
          <w:szCs w:val="24"/>
        </w:rPr>
        <w:t>СПЕЦИФИКАЦИЯ №______</w:t>
      </w:r>
    </w:p>
    <w:p>
      <w:pPr>
        <w:pStyle w:val="Normal"/>
        <w:spacing w:lineRule="auto" w:line="240"/>
        <w:jc w:val="center"/>
        <w:rPr>
          <w:rFonts w:ascii="Times New Roman" w:hAnsi="Times New Roman"/>
          <w:b/>
          <w:b/>
          <w:bCs/>
          <w:sz w:val="24"/>
          <w:szCs w:val="24"/>
        </w:rPr>
      </w:pPr>
      <w:r>
        <w:rPr>
          <w:b/>
          <w:bCs/>
          <w:sz w:val="24"/>
          <w:szCs w:val="24"/>
        </w:rPr>
        <w:t>к договору поставки №________ от «_______»___________201__г.</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sz w:val="21"/>
          <w:szCs w:val="21"/>
        </w:rPr>
      </w:pPr>
      <w:r>
        <w:rPr>
          <w:sz w:val="24"/>
          <w:szCs w:val="24"/>
        </w:rPr>
        <w:t>г. Кемерово</w:t>
        <w:tab/>
        <w:tab/>
        <w:tab/>
        <w:tab/>
        <w:tab/>
        <w:tab/>
        <w:tab/>
        <w:tab/>
        <w:t>«_______» __________ 201__г.</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sz w:val="21"/>
          <w:szCs w:val="21"/>
        </w:rPr>
      </w:pPr>
      <w:r>
        <w:rPr>
          <w:sz w:val="24"/>
          <w:szCs w:val="24"/>
        </w:rPr>
        <w:t>Поставщик, в лице_______, действующ___ на основании____________________________________ поставляет, Покупатель, в лице __________________________________, действующий на основании _____, обязуется принять и оплатить Оборудование следующего наименования на условиях, указанных ниже:</w:t>
      </w:r>
    </w:p>
    <w:tbl>
      <w:tblPr>
        <w:tblW w:w="10216" w:type="dxa"/>
        <w:jc w:val="left"/>
        <w:tblInd w:w="-90" w:type="dxa"/>
        <w:tblBorders>
          <w:top w:val="single" w:sz="4" w:space="0" w:color="00000A"/>
          <w:left w:val="single" w:sz="4" w:space="0" w:color="00000A"/>
          <w:bottom w:val="single" w:sz="4" w:space="0" w:color="00000A"/>
          <w:insideH w:val="single" w:sz="4" w:space="0" w:color="00000A"/>
        </w:tblBorders>
        <w:tblCellMar>
          <w:top w:w="0" w:type="dxa"/>
          <w:left w:w="28" w:type="dxa"/>
          <w:bottom w:w="0" w:type="dxa"/>
          <w:right w:w="108" w:type="dxa"/>
        </w:tblCellMar>
      </w:tblPr>
      <w:tblGrid>
        <w:gridCol w:w="459"/>
        <w:gridCol w:w="2341"/>
        <w:gridCol w:w="658"/>
        <w:gridCol w:w="357"/>
        <w:gridCol w:w="839"/>
        <w:gridCol w:w="13"/>
        <w:gridCol w:w="826"/>
        <w:gridCol w:w="1920"/>
        <w:gridCol w:w="1319"/>
        <w:gridCol w:w="1483"/>
      </w:tblGrid>
      <w:tr>
        <w:trPr/>
        <w:tc>
          <w:tcPr>
            <w:tcW w:w="45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t xml:space="preserve">№ </w:t>
            </w:r>
            <w:r>
              <w:rPr>
                <w:sz w:val="24"/>
                <w:szCs w:val="24"/>
              </w:rPr>
              <w:t>п/п</w:t>
            </w:r>
          </w:p>
        </w:tc>
        <w:tc>
          <w:tcPr>
            <w:tcW w:w="2341"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t xml:space="preserve">Наименование поставляемого Оборудования, </w:t>
            </w:r>
            <w:r>
              <w:rPr>
                <w:i/>
                <w:iCs/>
                <w:sz w:val="24"/>
                <w:szCs w:val="24"/>
              </w:rPr>
              <w:t xml:space="preserve">(идентифицирующие признаки, номера </w:t>
            </w:r>
            <w:r>
              <w:rPr>
                <w:i/>
                <w:iCs/>
                <w:sz w:val="24"/>
                <w:szCs w:val="24"/>
                <w:lang w:val="en-US"/>
              </w:rPr>
              <w:t>VIN</w:t>
            </w:r>
            <w:r>
              <w:rPr>
                <w:i/>
                <w:iCs/>
                <w:sz w:val="24"/>
                <w:szCs w:val="24"/>
              </w:rPr>
              <w:t xml:space="preserve">, заводской, год выпуска, и т.д.) </w:t>
            </w:r>
          </w:p>
        </w:tc>
        <w:tc>
          <w:tcPr>
            <w:tcW w:w="658"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2"/>
                <w:szCs w:val="22"/>
              </w:rPr>
            </w:pPr>
            <w:r>
              <w:rPr>
                <w:sz w:val="24"/>
                <w:szCs w:val="24"/>
              </w:rPr>
              <w:t>Ед. изм.</w:t>
            </w:r>
          </w:p>
        </w:tc>
        <w:tc>
          <w:tcPr>
            <w:tcW w:w="357"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2"/>
                <w:szCs w:val="22"/>
              </w:rPr>
            </w:pPr>
            <w:r>
              <w:rPr>
                <w:sz w:val="24"/>
                <w:szCs w:val="24"/>
              </w:rPr>
              <w:t xml:space="preserve">Количество </w:t>
            </w:r>
          </w:p>
        </w:tc>
        <w:tc>
          <w:tcPr>
            <w:tcW w:w="83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2"/>
                <w:szCs w:val="22"/>
              </w:rPr>
            </w:pPr>
            <w:r>
              <w:rPr>
                <w:sz w:val="24"/>
                <w:szCs w:val="24"/>
              </w:rPr>
              <w:t>Комплектация</w:t>
            </w:r>
          </w:p>
        </w:tc>
        <w:tc>
          <w:tcPr>
            <w:tcW w:w="839" w:type="dxa"/>
            <w:gridSpan w:val="2"/>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2"/>
                <w:szCs w:val="22"/>
              </w:rPr>
            </w:pPr>
            <w:r>
              <w:rPr>
                <w:sz w:val="24"/>
                <w:szCs w:val="24"/>
              </w:rPr>
              <w:t>Дополнительные опции</w:t>
            </w:r>
          </w:p>
        </w:tc>
        <w:tc>
          <w:tcPr>
            <w:tcW w:w="1920"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2"/>
                <w:szCs w:val="22"/>
              </w:rPr>
            </w:pPr>
            <w:r>
              <w:rPr>
                <w:sz w:val="24"/>
                <w:szCs w:val="24"/>
              </w:rPr>
              <w:t>Наименование производителя, страна -  производитель</w:t>
            </w:r>
          </w:p>
        </w:tc>
        <w:tc>
          <w:tcPr>
            <w:tcW w:w="131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2"/>
                <w:szCs w:val="22"/>
              </w:rPr>
            </w:pPr>
            <w:r>
              <w:rPr>
                <w:sz w:val="24"/>
                <w:szCs w:val="24"/>
              </w:rPr>
              <w:t>Цена за единицу оборудования, руб.</w:t>
            </w:r>
          </w:p>
        </w:tc>
        <w:tc>
          <w:tcPr>
            <w:tcW w:w="1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lineRule="auto" w:line="240"/>
              <w:jc w:val="both"/>
              <w:rPr>
                <w:sz w:val="22"/>
                <w:szCs w:val="22"/>
              </w:rPr>
            </w:pPr>
            <w:r>
              <w:rPr>
                <w:sz w:val="24"/>
                <w:szCs w:val="24"/>
              </w:rPr>
              <w:t>Стоимость Оборудования, руб.</w:t>
            </w:r>
          </w:p>
        </w:tc>
      </w:tr>
      <w:tr>
        <w:trPr/>
        <w:tc>
          <w:tcPr>
            <w:tcW w:w="45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1"/>
                <w:szCs w:val="21"/>
              </w:rPr>
            </w:pPr>
            <w:r>
              <w:rPr>
                <w:sz w:val="24"/>
                <w:szCs w:val="24"/>
              </w:rPr>
              <w:t>1</w:t>
            </w:r>
          </w:p>
        </w:tc>
        <w:tc>
          <w:tcPr>
            <w:tcW w:w="2341"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658"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357"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83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839" w:type="dxa"/>
            <w:gridSpan w:val="2"/>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1920"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131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1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r>
      <w:tr>
        <w:trPr/>
        <w:tc>
          <w:tcPr>
            <w:tcW w:w="45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2341"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1"/>
                <w:szCs w:val="21"/>
              </w:rPr>
            </w:pPr>
            <w:r>
              <w:rPr>
                <w:sz w:val="24"/>
                <w:szCs w:val="24"/>
              </w:rPr>
              <w:t>НДС</w:t>
            </w:r>
          </w:p>
        </w:tc>
        <w:tc>
          <w:tcPr>
            <w:tcW w:w="658"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357"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83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839" w:type="dxa"/>
            <w:gridSpan w:val="2"/>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1920"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1319"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14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r>
      <w:tr>
        <w:trPr/>
        <w:tc>
          <w:tcPr>
            <w:tcW w:w="4667" w:type="dxa"/>
            <w:gridSpan w:val="6"/>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b/>
                <w:b/>
                <w:sz w:val="21"/>
                <w:szCs w:val="21"/>
              </w:rPr>
            </w:pPr>
            <w:r>
              <w:rPr>
                <w:sz w:val="24"/>
                <w:szCs w:val="24"/>
              </w:rPr>
              <w:t>ИТОГО с НДС:</w:t>
            </w:r>
          </w:p>
        </w:tc>
        <w:tc>
          <w:tcPr>
            <w:tcW w:w="554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r>
    </w:tbl>
    <w:p>
      <w:pPr>
        <w:pStyle w:val="Normal"/>
        <w:spacing w:lineRule="auto" w:line="240"/>
        <w:jc w:val="both"/>
        <w:rPr>
          <w:sz w:val="21"/>
          <w:szCs w:val="21"/>
        </w:rPr>
      </w:pPr>
      <w:r>
        <w:rPr>
          <w:sz w:val="24"/>
          <w:szCs w:val="24"/>
        </w:rPr>
        <w:t>Сопроводительная документация к каждому виду Оборудования:</w:t>
      </w:r>
    </w:p>
    <w:tbl>
      <w:tblPr>
        <w:tblW w:w="10098" w:type="dxa"/>
        <w:jc w:val="left"/>
        <w:tblInd w:w="-90" w:type="dxa"/>
        <w:tblBorders>
          <w:top w:val="single" w:sz="4" w:space="0" w:color="00000A"/>
          <w:left w:val="single" w:sz="4" w:space="0" w:color="00000A"/>
          <w:bottom w:val="single" w:sz="4" w:space="0" w:color="00000A"/>
          <w:insideH w:val="single" w:sz="4" w:space="0" w:color="00000A"/>
        </w:tblBorders>
        <w:tblCellMar>
          <w:top w:w="0" w:type="dxa"/>
          <w:left w:w="28" w:type="dxa"/>
          <w:bottom w:w="0" w:type="dxa"/>
          <w:right w:w="108" w:type="dxa"/>
        </w:tblCellMar>
      </w:tblPr>
      <w:tblGrid>
        <w:gridCol w:w="531"/>
        <w:gridCol w:w="4254"/>
        <w:gridCol w:w="5313"/>
      </w:tblGrid>
      <w:tr>
        <w:trPr/>
        <w:tc>
          <w:tcPr>
            <w:tcW w:w="531"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t xml:space="preserve">№ </w:t>
            </w:r>
            <w:r>
              <w:rPr>
                <w:sz w:val="24"/>
                <w:szCs w:val="24"/>
              </w:rPr>
              <w:t>п/п</w:t>
            </w:r>
          </w:p>
        </w:tc>
        <w:tc>
          <w:tcPr>
            <w:tcW w:w="4254"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pPr>
            <w:r>
              <w:rPr>
                <w:sz w:val="24"/>
                <w:szCs w:val="24"/>
              </w:rPr>
              <w:t xml:space="preserve">Наименование поставляемого Оборудования </w:t>
            </w:r>
            <w:r>
              <w:rPr>
                <w:i/>
                <w:iCs/>
                <w:sz w:val="24"/>
                <w:szCs w:val="24"/>
              </w:rPr>
              <w:t xml:space="preserve">(идентифицирующие признаки, номера </w:t>
            </w:r>
            <w:r>
              <w:rPr>
                <w:i/>
                <w:iCs/>
                <w:sz w:val="24"/>
                <w:szCs w:val="24"/>
                <w:lang w:val="en-US"/>
              </w:rPr>
              <w:t>VIN</w:t>
            </w:r>
            <w:r>
              <w:rPr>
                <w:i/>
                <w:iCs/>
                <w:sz w:val="24"/>
                <w:szCs w:val="24"/>
              </w:rPr>
              <w:t xml:space="preserve">, заводской, год выпуска, и т.д.) </w:t>
            </w:r>
          </w:p>
        </w:tc>
        <w:tc>
          <w:tcPr>
            <w:tcW w:w="5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lineRule="auto" w:line="240"/>
              <w:jc w:val="both"/>
              <w:rPr>
                <w:sz w:val="21"/>
                <w:szCs w:val="21"/>
              </w:rPr>
            </w:pPr>
            <w:r>
              <w:rPr>
                <w:sz w:val="24"/>
                <w:szCs w:val="24"/>
              </w:rPr>
              <w:t>Вид сопроводительной документации, количество экземпляров, язык</w:t>
            </w:r>
          </w:p>
        </w:tc>
      </w:tr>
      <w:tr>
        <w:trPr/>
        <w:tc>
          <w:tcPr>
            <w:tcW w:w="531"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1"/>
                <w:szCs w:val="21"/>
              </w:rPr>
            </w:pPr>
            <w:r>
              <w:rPr>
                <w:sz w:val="24"/>
                <w:szCs w:val="24"/>
              </w:rPr>
              <w:t>1</w:t>
            </w:r>
          </w:p>
        </w:tc>
        <w:tc>
          <w:tcPr>
            <w:tcW w:w="4254"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5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r>
      <w:tr>
        <w:trPr/>
        <w:tc>
          <w:tcPr>
            <w:tcW w:w="531"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sz w:val="21"/>
                <w:szCs w:val="21"/>
              </w:rPr>
            </w:pPr>
            <w:r>
              <w:rPr>
                <w:sz w:val="24"/>
                <w:szCs w:val="24"/>
              </w:rPr>
              <w:t>2</w:t>
            </w:r>
          </w:p>
        </w:tc>
        <w:tc>
          <w:tcPr>
            <w:tcW w:w="4254" w:type="dxa"/>
            <w:tcBorders>
              <w:top w:val="single" w:sz="4" w:space="0" w:color="00000A"/>
              <w:left w:val="single" w:sz="4" w:space="0" w:color="00000A"/>
              <w:bottom w:val="single" w:sz="4" w:space="0" w:color="00000A"/>
              <w:insideH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c>
          <w:tcPr>
            <w:tcW w:w="5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Normal"/>
              <w:spacing w:lineRule="auto" w:line="240"/>
              <w:jc w:val="both"/>
              <w:rPr>
                <w:rFonts w:ascii="Times New Roman" w:hAnsi="Times New Roman"/>
                <w:sz w:val="24"/>
                <w:szCs w:val="24"/>
              </w:rPr>
            </w:pPr>
            <w:r>
              <w:rPr>
                <w:sz w:val="24"/>
                <w:szCs w:val="24"/>
              </w:rPr>
            </w:r>
          </w:p>
        </w:tc>
      </w:tr>
    </w:tbl>
    <w:p>
      <w:pPr>
        <w:pStyle w:val="Normal"/>
        <w:spacing w:lineRule="auto" w:line="240"/>
        <w:jc w:val="both"/>
        <w:rPr>
          <w:rFonts w:ascii="Times New Roman" w:hAnsi="Times New Roman"/>
          <w:sz w:val="24"/>
          <w:szCs w:val="24"/>
        </w:rPr>
      </w:pPr>
      <w:r>
        <w:rPr>
          <w:sz w:val="24"/>
          <w:szCs w:val="24"/>
        </w:rPr>
        <w:t>Стоимость Оборудования указана ____________ (без учета транспортных расходов/с учетом транспортных расходов)</w:t>
      </w:r>
    </w:p>
    <w:p>
      <w:pPr>
        <w:pStyle w:val="Normal"/>
        <w:spacing w:lineRule="auto" w:line="240"/>
        <w:jc w:val="both"/>
        <w:rPr>
          <w:rFonts w:ascii="Times New Roman" w:hAnsi="Times New Roman"/>
          <w:sz w:val="24"/>
          <w:szCs w:val="24"/>
        </w:rPr>
      </w:pPr>
      <w:r>
        <w:rPr>
          <w:sz w:val="24"/>
          <w:szCs w:val="24"/>
        </w:rPr>
        <w:t>2. Базис поставки:_______________________________</w:t>
      </w:r>
    </w:p>
    <w:p>
      <w:pPr>
        <w:pStyle w:val="Normal"/>
        <w:spacing w:lineRule="auto" w:line="240"/>
        <w:jc w:val="both"/>
        <w:rPr>
          <w:rFonts w:ascii="Times New Roman" w:hAnsi="Times New Roman"/>
          <w:sz w:val="24"/>
          <w:szCs w:val="24"/>
        </w:rPr>
      </w:pPr>
      <w:r>
        <w:rPr>
          <w:sz w:val="24"/>
          <w:szCs w:val="24"/>
        </w:rPr>
        <w:t>3. Срок поставки Оборудования     ____________ (число точно/ не позднее указанного числа/месяц и год поставки) с момента____________________________. Срок шефмонтажа и пуско-наладочных работ (применяется, если нужен монтажи/или пуско-наладка)</w:t>
      </w:r>
    </w:p>
    <w:p>
      <w:pPr>
        <w:pStyle w:val="Normal"/>
        <w:spacing w:lineRule="auto" w:line="240"/>
        <w:jc w:val="both"/>
        <w:rPr/>
      </w:pPr>
      <w:r>
        <w:rPr>
          <w:sz w:val="24"/>
          <w:szCs w:val="24"/>
        </w:rPr>
        <w:t xml:space="preserve">4. </w:t>
      </w:r>
      <w:r>
        <w:rPr>
          <w:color w:val="000000"/>
          <w:sz w:val="24"/>
          <w:szCs w:val="24"/>
        </w:rPr>
        <w:t>Поставщик</w:t>
      </w:r>
      <w:r>
        <w:rPr>
          <w:sz w:val="24"/>
          <w:szCs w:val="24"/>
        </w:rPr>
        <w:t xml:space="preserve"> предоставляет вместе с оборудованием следующие документы:</w:t>
      </w:r>
    </w:p>
    <w:p>
      <w:pPr>
        <w:pStyle w:val="Normal"/>
        <w:spacing w:lineRule="auto" w:line="240"/>
        <w:jc w:val="both"/>
        <w:rPr/>
      </w:pPr>
      <w:r>
        <w:rPr>
          <w:sz w:val="24"/>
          <w:szCs w:val="24"/>
        </w:rPr>
        <w:t>4.1. _____________________________;</w:t>
      </w:r>
    </w:p>
    <w:p>
      <w:pPr>
        <w:pStyle w:val="Normal"/>
        <w:spacing w:lineRule="auto" w:line="240"/>
        <w:jc w:val="both"/>
        <w:rPr/>
      </w:pPr>
      <w:r>
        <w:rPr>
          <w:sz w:val="24"/>
          <w:szCs w:val="24"/>
        </w:rPr>
        <w:t>4.2. _____________________________;</w:t>
      </w:r>
    </w:p>
    <w:p>
      <w:pPr>
        <w:pStyle w:val="Normal"/>
        <w:spacing w:lineRule="auto" w:line="240"/>
        <w:jc w:val="both"/>
        <w:rPr/>
      </w:pPr>
      <w:r>
        <w:rPr>
          <w:sz w:val="24"/>
          <w:szCs w:val="24"/>
        </w:rPr>
        <w:t xml:space="preserve">4.3.  </w:t>
      </w:r>
      <w:r>
        <w:rPr>
          <w:lang w:val="ru-RU"/>
        </w:rPr>
        <w:t>документы (сертификат соответствия или декларация о соответствии с</w:t>
      </w:r>
      <w:r>
        <w:rPr>
          <w:lang w:val="zxx"/>
        </w:rPr>
        <w:t xml:space="preserve"> </w:t>
      </w:r>
      <w:r>
        <w:rPr>
          <w:lang w:val="ru-RU"/>
        </w:rPr>
        <w:t>сертификатом</w:t>
      </w:r>
      <w:r>
        <w:rPr>
          <w:lang w:val="zxx"/>
        </w:rPr>
        <w:t xml:space="preserve"> </w:t>
      </w:r>
      <w:r>
        <w:rPr>
          <w:lang w:val="ru-RU"/>
        </w:rPr>
        <w:t>на тип, являющимся</w:t>
      </w:r>
      <w:r>
        <w:rPr>
          <w:lang w:val="zxx"/>
        </w:rPr>
        <w:t xml:space="preserve"> </w:t>
      </w:r>
      <w:r>
        <w:rPr>
          <w:lang w:val="ru-RU"/>
        </w:rPr>
        <w:t>неотъемлемой частью декларации о соответствии), подтверждающие</w:t>
      </w:r>
      <w:r>
        <w:rPr>
          <w:lang w:val="zxx"/>
        </w:rPr>
        <w:t xml:space="preserve"> </w:t>
      </w:r>
      <w:r>
        <w:rPr>
          <w:lang w:val="ru-RU"/>
        </w:rPr>
        <w:t>соответствие оборудования требованиям технического</w:t>
      </w:r>
      <w:r>
        <w:rPr>
          <w:lang w:val="zxx"/>
        </w:rPr>
        <w:t xml:space="preserve"> </w:t>
      </w:r>
      <w:r>
        <w:rPr>
          <w:lang w:val="ru-RU"/>
        </w:rPr>
        <w:t>регламента</w:t>
      </w:r>
      <w:r>
        <w:rPr>
          <w:lang w:val="zxx"/>
        </w:rPr>
        <w:t xml:space="preserve"> </w:t>
      </w:r>
      <w:r>
        <w:rPr>
          <w:lang w:val="ru-RU"/>
        </w:rPr>
        <w:t xml:space="preserve">Таможенного союза «О безопасности машин и оборудования» (ТР ТС 010/2011). </w:t>
      </w:r>
      <w:r>
        <w:rPr>
          <w:i/>
          <w:iCs/>
          <w:lang w:val="ru-RU"/>
        </w:rPr>
        <w:t xml:space="preserve">— для оборудования, включенного в перечень объектов технического регулирования, подлежащих </w:t>
      </w:r>
      <w:r>
        <w:rPr>
          <w:i/>
          <w:iCs/>
        </w:rPr>
        <w:t xml:space="preserve">подтверждению соответствия требованиям Технического регламента Таможенного союза «О безопасности машин </w:t>
      </w:r>
      <w:r>
        <w:rPr>
          <w:i/>
          <w:iCs/>
          <w:lang w:val="ru-RU"/>
        </w:rPr>
        <w:t>и оборудования» в форме декларирования соответствия.</w:t>
      </w:r>
    </w:p>
    <w:p>
      <w:pPr>
        <w:pStyle w:val="Normal"/>
        <w:spacing w:lineRule="auto" w:line="240"/>
        <w:jc w:val="both"/>
        <w:rPr>
          <w:rFonts w:ascii="Times New Roman" w:hAnsi="Times New Roman"/>
          <w:sz w:val="24"/>
          <w:szCs w:val="24"/>
        </w:rPr>
      </w:pPr>
      <w:r>
        <w:rPr>
          <w:sz w:val="24"/>
          <w:szCs w:val="24"/>
        </w:rPr>
        <w:t>5. Отгрузочные реквизиты: наименование грузополучателя, почтовый адрес грузополучателя, ОКПО, ж.д. код грузополучателя, наименование станции назначения, ж.д. код станции (при отгрузке ж.д. транспортом)</w:t>
      </w:r>
    </w:p>
    <w:p>
      <w:pPr>
        <w:pStyle w:val="Normal"/>
        <w:spacing w:lineRule="auto" w:line="240"/>
        <w:jc w:val="both"/>
        <w:rPr>
          <w:rFonts w:ascii="Times New Roman" w:hAnsi="Times New Roman"/>
          <w:sz w:val="24"/>
          <w:szCs w:val="24"/>
        </w:rPr>
      </w:pPr>
      <w:r>
        <w:rPr>
          <w:sz w:val="24"/>
          <w:szCs w:val="24"/>
        </w:rPr>
        <w:t xml:space="preserve">    </w:t>
      </w:r>
      <w:r>
        <w:rPr>
          <w:sz w:val="24"/>
          <w:szCs w:val="24"/>
        </w:rPr>
        <w:t>Местонахождение Оборудования: наименование грузоотправителя, адрес грузоотправителя (при самовывозе)</w:t>
      </w:r>
    </w:p>
    <w:p>
      <w:pPr>
        <w:pStyle w:val="Normal"/>
        <w:spacing w:lineRule="auto" w:line="240"/>
        <w:jc w:val="both"/>
        <w:rPr/>
      </w:pPr>
      <w:r>
        <w:rPr>
          <w:sz w:val="24"/>
          <w:szCs w:val="24"/>
        </w:rPr>
        <w:t>6. Порядок оплаты Оборудования: ____________ (предоплата/отсрочка платежа ______ дней.)</w:t>
      </w:r>
    </w:p>
    <w:p>
      <w:pPr>
        <w:pStyle w:val="Normal"/>
        <w:spacing w:lineRule="auto" w:line="240"/>
        <w:jc w:val="both"/>
        <w:rPr/>
      </w:pPr>
      <w:r>
        <w:rPr>
          <w:sz w:val="24"/>
          <w:szCs w:val="24"/>
        </w:rPr>
        <w:t>7. Настоящая спецификация является неотъемлемой частью договора поставки № ________ от «___» ___ 201___г., вступает в силу с момента подписания её сторонами.</w:t>
      </w:r>
    </w:p>
    <w:p>
      <w:pPr>
        <w:pStyle w:val="Normal"/>
        <w:spacing w:lineRule="auto" w:line="240"/>
        <w:jc w:val="both"/>
        <w:rPr/>
      </w:pPr>
      <w:r>
        <w:rPr>
          <w:sz w:val="24"/>
          <w:szCs w:val="24"/>
        </w:rPr>
        <w:t>8.</w:t>
        <w:tab/>
        <w:t>Гарантийный срок на Оборудование составляет______________. Отдельные условия гарантии указываются Сторонами в договоре либо гарантийных Обязательствах.</w:t>
      </w:r>
    </w:p>
    <w:p>
      <w:pPr>
        <w:pStyle w:val="Normal"/>
        <w:spacing w:lineRule="auto" w:line="240"/>
        <w:jc w:val="both"/>
        <w:rPr>
          <w:sz w:val="24"/>
          <w:szCs w:val="24"/>
        </w:rPr>
      </w:pPr>
      <w:r>
        <w:rPr>
          <w:sz w:val="24"/>
          <w:szCs w:val="24"/>
        </w:rPr>
      </w:r>
    </w:p>
    <w:tbl>
      <w:tblPr>
        <w:tblW w:w="9921" w:type="dxa"/>
        <w:jc w:val="center"/>
        <w:tblInd w:w="0" w:type="dxa"/>
        <w:tblBorders>
          <w:bottom w:val="single" w:sz="6" w:space="0" w:color="000001"/>
          <w:insideH w:val="single" w:sz="6" w:space="0" w:color="000001"/>
        </w:tblBorders>
        <w:tblCellMar>
          <w:top w:w="90" w:type="dxa"/>
          <w:left w:w="90" w:type="dxa"/>
          <w:bottom w:w="90" w:type="dxa"/>
          <w:right w:w="90" w:type="dxa"/>
        </w:tblCellMar>
      </w:tblPr>
      <w:tblGrid>
        <w:gridCol w:w="4767"/>
        <w:gridCol w:w="218"/>
        <w:gridCol w:w="4936"/>
      </w:tblGrid>
      <w:tr>
        <w:trPr/>
        <w:tc>
          <w:tcPr>
            <w:tcW w:w="4767" w:type="dxa"/>
            <w:tcBorders>
              <w:bottom w:val="single" w:sz="6" w:space="0" w:color="000001"/>
              <w:insideH w:val="single" w:sz="6" w:space="0" w:color="000001"/>
            </w:tcBorders>
            <w:shd w:fill="FFFFFF" w:val="clear"/>
          </w:tcPr>
          <w:p>
            <w:pPr>
              <w:pStyle w:val="Normal"/>
              <w:spacing w:lineRule="auto" w:line="240"/>
              <w:jc w:val="both"/>
              <w:rPr/>
            </w:pPr>
            <w:r>
              <w:rPr>
                <w:rStyle w:val="Strong"/>
                <w:sz w:val="24"/>
                <w:szCs w:val="24"/>
              </w:rPr>
              <w:t>Поставщик</w:t>
            </w:r>
          </w:p>
        </w:tc>
        <w:tc>
          <w:tcPr>
            <w:tcW w:w="218" w:type="dxa"/>
            <w:tcBorders>
              <w:bottom w:val="single" w:sz="6" w:space="0" w:color="000001"/>
              <w:insideH w:val="single" w:sz="6" w:space="0" w:color="000001"/>
            </w:tcBorders>
            <w:shd w:fill="FFFFFF" w:val="clear"/>
            <w:vAlign w:val="center"/>
          </w:tcPr>
          <w:p>
            <w:pPr>
              <w:pStyle w:val="Normal"/>
              <w:spacing w:lineRule="auto" w:line="240"/>
              <w:jc w:val="both"/>
              <w:rPr>
                <w:rStyle w:val="Strong"/>
                <w:rFonts w:ascii="Times New Roman" w:hAnsi="Times New Roman"/>
                <w:sz w:val="24"/>
                <w:szCs w:val="24"/>
              </w:rPr>
            </w:pPr>
            <w:r>
              <w:rPr>
                <w:sz w:val="24"/>
                <w:szCs w:val="24"/>
              </w:rPr>
            </w:r>
          </w:p>
        </w:tc>
        <w:tc>
          <w:tcPr>
            <w:tcW w:w="4936" w:type="dxa"/>
            <w:tcBorders>
              <w:bottom w:val="single" w:sz="6" w:space="0" w:color="000001"/>
              <w:insideH w:val="single" w:sz="6" w:space="0" w:color="000001"/>
            </w:tcBorders>
            <w:shd w:fill="FFFFFF" w:val="clear"/>
          </w:tcPr>
          <w:p>
            <w:pPr>
              <w:pStyle w:val="Normal"/>
              <w:spacing w:lineRule="auto" w:line="240"/>
              <w:jc w:val="both"/>
              <w:rPr/>
            </w:pPr>
            <w:r>
              <w:rPr>
                <w:rStyle w:val="Strong"/>
                <w:sz w:val="24"/>
                <w:szCs w:val="24"/>
              </w:rPr>
              <w:t>Покупатель</w:t>
            </w:r>
          </w:p>
        </w:tc>
      </w:tr>
      <w:tr>
        <w:trPr/>
        <w:tc>
          <w:tcPr>
            <w:tcW w:w="4767" w:type="dxa"/>
            <w:tcBorders>
              <w:top w:val="single" w:sz="6" w:space="0" w:color="000001"/>
              <w:bottom w:val="single" w:sz="6" w:space="0" w:color="000001"/>
              <w:insideH w:val="single" w:sz="6" w:space="0" w:color="000001"/>
            </w:tcBorders>
            <w:shd w:fill="FFFFFF" w:val="clear"/>
            <w:tcMar>
              <w:top w:w="30" w:type="dxa"/>
              <w:left w:w="30" w:type="dxa"/>
              <w:bottom w:w="30" w:type="dxa"/>
              <w:right w:w="30" w:type="dxa"/>
            </w:tcMar>
            <w:vAlign w:val="center"/>
          </w:tcPr>
          <w:p>
            <w:pPr>
              <w:pStyle w:val="Normal"/>
              <w:spacing w:lineRule="auto" w:line="240"/>
              <w:jc w:val="both"/>
              <w:rPr/>
            </w:pPr>
            <w:r>
              <w:rPr>
                <w:rStyle w:val="Strong"/>
                <w:sz w:val="24"/>
                <w:szCs w:val="24"/>
              </w:rPr>
              <w:t>Подпись</w:t>
            </w:r>
          </w:p>
          <w:p>
            <w:pPr>
              <w:pStyle w:val="Normal"/>
              <w:spacing w:lineRule="auto" w:line="240"/>
              <w:jc w:val="both"/>
              <w:rPr>
                <w:rFonts w:ascii="Times New Roman" w:hAnsi="Times New Roman"/>
                <w:sz w:val="24"/>
                <w:szCs w:val="24"/>
              </w:rPr>
            </w:pPr>
            <w:r>
              <w:rPr>
                <w:sz w:val="24"/>
                <w:szCs w:val="24"/>
              </w:rPr>
              <w:t>М.П.</w:t>
            </w:r>
          </w:p>
        </w:tc>
        <w:tc>
          <w:tcPr>
            <w:tcW w:w="218" w:type="dxa"/>
            <w:tcBorders>
              <w:top w:val="single" w:sz="6" w:space="0" w:color="000001"/>
              <w:bottom w:val="single" w:sz="6" w:space="0" w:color="000001"/>
              <w:insideH w:val="single" w:sz="6" w:space="0" w:color="000001"/>
            </w:tcBorders>
            <w:shd w:fill="FFFFFF" w:val="clear"/>
            <w:tcMar>
              <w:top w:w="30" w:type="dxa"/>
              <w:left w:w="30" w:type="dxa"/>
              <w:bottom w:w="30" w:type="dxa"/>
              <w:right w:w="30" w:type="dxa"/>
            </w:tcMar>
            <w:vAlign w:val="center"/>
          </w:tcPr>
          <w:p>
            <w:pPr>
              <w:pStyle w:val="Normal"/>
              <w:spacing w:lineRule="auto" w:line="240"/>
              <w:jc w:val="both"/>
              <w:rPr>
                <w:rStyle w:val="Strong"/>
                <w:rFonts w:ascii="Times New Roman" w:hAnsi="Times New Roman"/>
                <w:sz w:val="24"/>
                <w:szCs w:val="24"/>
              </w:rPr>
            </w:pPr>
            <w:r>
              <w:rPr>
                <w:sz w:val="24"/>
                <w:szCs w:val="24"/>
              </w:rPr>
            </w:r>
          </w:p>
        </w:tc>
        <w:tc>
          <w:tcPr>
            <w:tcW w:w="4936" w:type="dxa"/>
            <w:tcBorders>
              <w:top w:val="single" w:sz="6" w:space="0" w:color="000001"/>
              <w:bottom w:val="single" w:sz="6" w:space="0" w:color="000001"/>
              <w:insideH w:val="single" w:sz="6" w:space="0" w:color="000001"/>
            </w:tcBorders>
            <w:shd w:fill="FFFFFF" w:val="clear"/>
            <w:tcMar>
              <w:top w:w="30" w:type="dxa"/>
              <w:left w:w="30" w:type="dxa"/>
              <w:bottom w:w="30" w:type="dxa"/>
              <w:right w:w="30" w:type="dxa"/>
            </w:tcMar>
            <w:vAlign w:val="center"/>
          </w:tcPr>
          <w:p>
            <w:pPr>
              <w:pStyle w:val="Normal"/>
              <w:spacing w:lineRule="auto" w:line="240"/>
              <w:jc w:val="both"/>
              <w:rPr/>
            </w:pPr>
            <w:r>
              <w:rPr>
                <w:rStyle w:val="Strong"/>
                <w:sz w:val="24"/>
                <w:szCs w:val="24"/>
              </w:rPr>
              <w:t>Подпись</w:t>
            </w:r>
          </w:p>
          <w:p>
            <w:pPr>
              <w:pStyle w:val="Normal"/>
              <w:spacing w:lineRule="auto" w:line="240"/>
              <w:jc w:val="both"/>
              <w:rPr>
                <w:rFonts w:ascii="Times New Roman" w:hAnsi="Times New Roman"/>
                <w:sz w:val="24"/>
                <w:szCs w:val="24"/>
              </w:rPr>
            </w:pPr>
            <w:r>
              <w:rPr>
                <w:sz w:val="24"/>
                <w:szCs w:val="24"/>
              </w:rPr>
              <w:t>М.П.</w:t>
            </w:r>
          </w:p>
        </w:tc>
      </w:tr>
    </w:tbl>
    <w:p>
      <w:pPr>
        <w:pStyle w:val="Normal"/>
        <w:spacing w:lineRule="auto" w:line="240"/>
        <w:jc w:val="right"/>
        <w:rPr>
          <w:rStyle w:val="Strong"/>
          <w:rFonts w:ascii="Times New Roman" w:hAnsi="Times New Roman"/>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rStyle w:val="Strong"/>
          <w:b w:val="false"/>
          <w:b w:val="false"/>
          <w:bCs w:val="false"/>
          <w:sz w:val="24"/>
          <w:szCs w:val="24"/>
        </w:rPr>
      </w:pPr>
      <w:r>
        <w:rPr>
          <w:b w:val="false"/>
          <w:bCs w:val="false"/>
          <w:sz w:val="24"/>
          <w:szCs w:val="24"/>
        </w:rPr>
      </w:r>
    </w:p>
    <w:p>
      <w:pPr>
        <w:pStyle w:val="Normal"/>
        <w:spacing w:lineRule="auto" w:line="240"/>
        <w:jc w:val="right"/>
        <w:rPr/>
      </w:pPr>
      <w:r>
        <w:rPr>
          <w:rStyle w:val="Strong"/>
          <w:b w:val="false"/>
          <w:bCs w:val="false"/>
          <w:sz w:val="24"/>
          <w:szCs w:val="24"/>
        </w:rPr>
        <w:t xml:space="preserve">Приложение №2 к договору поставки </w:t>
      </w:r>
    </w:p>
    <w:p>
      <w:pPr>
        <w:pStyle w:val="Normal"/>
        <w:spacing w:lineRule="auto" w:line="240"/>
        <w:jc w:val="right"/>
        <w:rPr>
          <w:b/>
          <w:b/>
        </w:rPr>
      </w:pPr>
      <w:r>
        <w:rPr>
          <w:b w:val="false"/>
          <w:bCs w:val="false"/>
          <w:sz w:val="24"/>
          <w:szCs w:val="24"/>
        </w:rPr>
        <w:t xml:space="preserve">№ </w:t>
      </w:r>
      <w:r>
        <w:rPr>
          <w:b w:val="false"/>
          <w:bCs w:val="false"/>
          <w:sz w:val="24"/>
          <w:szCs w:val="24"/>
        </w:rPr>
        <w:t>__________ от «_______» ___________201__г.</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center"/>
        <w:rPr>
          <w:b/>
          <w:b/>
        </w:rPr>
      </w:pPr>
      <w:r>
        <w:rPr>
          <w:b/>
          <w:bCs/>
          <w:sz w:val="24"/>
          <w:szCs w:val="24"/>
        </w:rPr>
        <w:t>АКТ О СКРЫТЫХ НЕДОСТАТКАХ</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ПОСТАВЩИК:</w:t>
      </w:r>
    </w:p>
    <w:p>
      <w:pPr>
        <w:pStyle w:val="Normal"/>
        <w:spacing w:lineRule="auto" w:line="240"/>
        <w:jc w:val="both"/>
        <w:rPr>
          <w:b w:val="false"/>
          <w:b w:val="false"/>
          <w:bCs w:val="false"/>
        </w:rPr>
      </w:pPr>
      <w:r>
        <w:rPr>
          <w:sz w:val="24"/>
          <w:szCs w:val="24"/>
        </w:rPr>
        <w:t>АДРЕС:</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ПОКУПАТЕЛЬ:</w:t>
      </w:r>
    </w:p>
    <w:p>
      <w:pPr>
        <w:pStyle w:val="Normal"/>
        <w:spacing w:lineRule="auto" w:line="240"/>
        <w:jc w:val="both"/>
        <w:rPr>
          <w:b w:val="false"/>
          <w:b w:val="false"/>
          <w:bCs w:val="false"/>
        </w:rPr>
      </w:pPr>
      <w:r>
        <w:rPr>
          <w:sz w:val="24"/>
          <w:szCs w:val="24"/>
        </w:rPr>
        <w:t>АДРЕС:</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Настоящим Актом покупатель заявляет Поставщику рекламацию на товар ненадлежащего качества, имеющий выявленные Покупателем скрытые недостатки.</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Товар:</w:t>
      </w:r>
    </w:p>
    <w:p>
      <w:pPr>
        <w:pStyle w:val="Normal"/>
        <w:spacing w:lineRule="auto" w:line="240"/>
        <w:jc w:val="both"/>
        <w:rPr>
          <w:b w:val="false"/>
          <w:b w:val="false"/>
          <w:bCs w:val="false"/>
        </w:rPr>
      </w:pPr>
      <w:r>
        <w:rPr>
          <w:sz w:val="24"/>
          <w:szCs w:val="24"/>
        </w:rPr>
        <w:t>Получен по накладной №___________ от «___»_____201___г.</w:t>
      </w:r>
    </w:p>
    <w:p>
      <w:pPr>
        <w:pStyle w:val="Normal"/>
        <w:spacing w:lineRule="auto" w:line="240"/>
        <w:jc w:val="both"/>
        <w:rPr>
          <w:b w:val="false"/>
          <w:b w:val="false"/>
          <w:bCs w:val="false"/>
        </w:rPr>
      </w:pPr>
      <w:r>
        <w:rPr>
          <w:sz w:val="24"/>
          <w:szCs w:val="24"/>
        </w:rPr>
        <w:t>Наименование Оборудования__________________________________</w:t>
      </w:r>
    </w:p>
    <w:p>
      <w:pPr>
        <w:pStyle w:val="Normal"/>
        <w:spacing w:lineRule="auto" w:line="240"/>
        <w:jc w:val="both"/>
        <w:rPr>
          <w:b w:val="false"/>
          <w:b w:val="false"/>
          <w:bCs w:val="false"/>
        </w:rPr>
      </w:pPr>
      <w:r>
        <w:rPr>
          <w:sz w:val="24"/>
          <w:szCs w:val="24"/>
        </w:rPr>
        <w:t>Количество некачественного Оборудования:__________________</w:t>
      </w:r>
    </w:p>
    <w:p>
      <w:pPr>
        <w:pStyle w:val="Normal"/>
        <w:spacing w:lineRule="auto" w:line="240"/>
        <w:jc w:val="both"/>
        <w:rPr>
          <w:b w:val="false"/>
          <w:b w:val="false"/>
          <w:bCs w:val="false"/>
        </w:rPr>
      </w:pPr>
      <w:r>
        <w:rPr>
          <w:sz w:val="24"/>
          <w:szCs w:val="24"/>
        </w:rPr>
        <w:t>Производитель Оборудования (по паспорту)_____________________</w:t>
      </w:r>
    </w:p>
    <w:p>
      <w:pPr>
        <w:pStyle w:val="Normal"/>
        <w:spacing w:lineRule="auto" w:line="240"/>
        <w:jc w:val="both"/>
        <w:rPr>
          <w:b w:val="false"/>
          <w:b w:val="false"/>
          <w:bCs w:val="false"/>
        </w:rPr>
      </w:pPr>
      <w:r>
        <w:rPr>
          <w:sz w:val="24"/>
          <w:szCs w:val="24"/>
        </w:rPr>
        <w:t xml:space="preserve">№ </w:t>
      </w:r>
      <w:r>
        <w:rPr>
          <w:sz w:val="24"/>
          <w:szCs w:val="24"/>
        </w:rPr>
        <w:t>серийный_______________________________________</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Обоснование Рекламации</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Описание выявленных недостатков_________________________________________</w:t>
      </w:r>
    </w:p>
    <w:p>
      <w:pPr>
        <w:pStyle w:val="Normal"/>
        <w:spacing w:lineRule="auto" w:line="240"/>
        <w:jc w:val="both"/>
        <w:rPr>
          <w:b w:val="false"/>
          <w:b w:val="false"/>
          <w:bCs w:val="false"/>
        </w:rPr>
      </w:pPr>
      <w:r>
        <w:rPr>
          <w:sz w:val="24"/>
          <w:szCs w:val="24"/>
        </w:rPr>
        <w:t>___________________________________________________________________________</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Номера и пункты Стандартов, технические условия, чертежи, образцы, по которым проводилась проверка качества Оборудования_____________________________________________________</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Заключение о характере выявленных дефектов в Товаре и причина их возникновения:</w:t>
      </w:r>
    </w:p>
    <w:p>
      <w:pPr>
        <w:pStyle w:val="Normal"/>
        <w:spacing w:lineRule="auto" w:line="240"/>
        <w:jc w:val="both"/>
        <w:rPr>
          <w:b w:val="false"/>
          <w:b w:val="false"/>
          <w:bCs w:val="false"/>
        </w:rPr>
      </w:pPr>
      <w:r>
        <w:rPr>
          <w:sz w:val="24"/>
          <w:szCs w:val="24"/>
        </w:rPr>
        <w:t>________________________________________________________________________________</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Требования Покупателя к Поставщику относительно Оборудования:____________________________________</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От Покупателя:</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Акт составил______________________________</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b w:val="false"/>
          <w:b w:val="false"/>
          <w:bCs w:val="false"/>
        </w:rPr>
      </w:pPr>
      <w:r>
        <w:rPr>
          <w:sz w:val="24"/>
          <w:szCs w:val="24"/>
        </w:rPr>
        <w:t>От Поставщика</w:t>
      </w:r>
    </w:p>
    <w:p>
      <w:pPr>
        <w:pStyle w:val="Normal"/>
        <w:spacing w:lineRule="auto" w:line="240"/>
        <w:jc w:val="both"/>
        <w:rPr>
          <w:rFonts w:ascii="Times New Roman" w:hAnsi="Times New Roman"/>
          <w:sz w:val="24"/>
          <w:szCs w:val="24"/>
        </w:rPr>
      </w:pPr>
      <w:r>
        <w:rPr>
          <w:sz w:val="24"/>
          <w:szCs w:val="24"/>
        </w:rPr>
      </w:r>
    </w:p>
    <w:p>
      <w:pPr>
        <w:pStyle w:val="Normal"/>
        <w:spacing w:lineRule="auto" w:line="240"/>
        <w:jc w:val="both"/>
        <w:rPr/>
      </w:pPr>
      <w:r>
        <w:rPr>
          <w:sz w:val="24"/>
          <w:szCs w:val="24"/>
        </w:rPr>
        <w:t>Акт утвердил_______________________________</w:t>
      </w:r>
    </w:p>
    <w:sectPr>
      <w:headerReference w:type="default" r:id="rId7"/>
      <w:footerReference w:type="default" r:id="rId8"/>
      <w:type w:val="nextPage"/>
      <w:pgSz w:w="11906" w:h="16838"/>
      <w:pgMar w:left="1134" w:right="851" w:header="397" w:top="851" w:footer="397" w:bottom="85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 w:name="Courier New">
    <w:charset w:val="cc"/>
    <w:family w:val="roman"/>
    <w:pitch w:val="variable"/>
  </w:font>
  <w:font w:name="Georgi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jc w:val="right"/>
      <w:rPr>
        <w:i/>
        <w:i/>
        <w:sz w:val="18"/>
        <w:szCs w:val="18"/>
      </w:rPr>
    </w:pPr>
    <w:r>
      <w:rPr>
        <w:i/>
        <w:sz w:val="20"/>
        <w:szCs w:val="20"/>
      </w:rPr>
      <w:t xml:space="preserve">   </w:t>
    </w:r>
    <w:bookmarkStart w:id="6" w:name="__DdeLink__1750_1821184463"/>
    <w:r>
      <w:rPr>
        <w:i/>
        <w:sz w:val="20"/>
        <w:szCs w:val="20"/>
      </w:rPr>
      <w:t xml:space="preserve">Поставщик_______________                                                            Покупатель_______________ </w:t>
    </w:r>
    <w:bookmarkEnd w:id="6"/>
    <w:r>
      <w:rPr>
        <w:i/>
        <w:sz w:val="20"/>
        <w:szCs w:val="20"/>
      </w:rPr>
      <w:t xml:space="preserve">                            </w:t>
    </w:r>
  </w:p>
  <w:p>
    <w:pPr>
      <w:pStyle w:val="Style18"/>
      <w:jc w:val="right"/>
      <w:rPr/>
    </w:pPr>
    <w:r>
      <w:rPr>
        <w:i/>
        <w:sz w:val="18"/>
        <w:szCs w:val="18"/>
      </w:rPr>
      <w:t xml:space="preserve">стр. </w:t>
    </w:r>
    <w:r>
      <w:rPr>
        <w:i/>
        <w:sz w:val="18"/>
        <w:szCs w:val="18"/>
      </w:rPr>
      <w:fldChar w:fldCharType="begin"/>
    </w:r>
    <w:r>
      <w:rPr>
        <w:sz w:val="18"/>
        <w:i/>
        <w:szCs w:val="18"/>
      </w:rPr>
      <w:instrText> PAGE </w:instrText>
    </w:r>
    <w:r>
      <w:rPr>
        <w:sz w:val="18"/>
        <w:i/>
        <w:szCs w:val="18"/>
      </w:rPr>
      <w:fldChar w:fldCharType="separate"/>
    </w:r>
    <w:r>
      <w:rPr>
        <w:sz w:val="18"/>
        <w:i/>
        <w:szCs w:val="18"/>
      </w:rPr>
      <w:t>15</w:t>
    </w:r>
    <w:r>
      <w:rPr>
        <w:sz w:val="18"/>
        <w:i/>
        <w:szCs w:val="18"/>
      </w:rPr>
      <w:fldChar w:fldCharType="end"/>
    </w:r>
    <w:r>
      <w:rPr>
        <w:i/>
        <w:sz w:val="18"/>
        <w:szCs w:val="18"/>
      </w:rPr>
      <w:t xml:space="preserve"> из </w:t>
    </w:r>
    <w:r>
      <w:rPr>
        <w:i/>
        <w:sz w:val="18"/>
        <w:szCs w:val="18"/>
      </w:rPr>
      <w:fldChar w:fldCharType="begin"/>
    </w:r>
    <w:r>
      <w:rPr>
        <w:sz w:val="18"/>
        <w:i/>
        <w:szCs w:val="18"/>
      </w:rPr>
      <w:instrText> NUMPAGES </w:instrText>
    </w:r>
    <w:r>
      <w:rPr>
        <w:sz w:val="18"/>
        <w:i/>
        <w:szCs w:val="18"/>
      </w:rPr>
      <w:fldChar w:fldCharType="separate"/>
    </w:r>
    <w:r>
      <w:rPr>
        <w:sz w:val="18"/>
        <w:i/>
        <w:szCs w:val="18"/>
      </w:rPr>
      <w:t>15</w:t>
    </w:r>
    <w:r>
      <w:rPr>
        <w:sz w:val="18"/>
        <w:i/>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right"/>
      <w:rPr>
        <w:rFonts w:ascii="Georgia" w:hAnsi="Georgia" w:cs="Georgia"/>
        <w:b/>
        <w:b/>
        <w:i/>
        <w:i/>
      </w:rPr>
    </w:pPr>
    <w:r>
      <w:rPr>
        <w:rFonts w:cs="Georgia" w:ascii="Georgia" w:hAnsi="Georgia"/>
        <w:b/>
        <w:i/>
      </w:rPr>
      <w:t>ГПСС</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360"/>
        </w:tabs>
        <w:ind w:left="360" w:hanging="360"/>
      </w:pPr>
      <w:rPr>
        <w:sz w:val="24"/>
        <w:i w:val="false"/>
        <w:b/>
        <w:szCs w:val="24"/>
        <w:iCs w:val="false"/>
        <w:rFonts w:ascii="Times New Roman" w:hAnsi="Times New Roman"/>
      </w:rPr>
    </w:lvl>
    <w:lvl w:ilvl="1">
      <w:start w:val="1"/>
      <w:numFmt w:val="decimal"/>
      <w:lvlText w:val="%1.%2."/>
      <w:lvlJc w:val="left"/>
      <w:pPr>
        <w:tabs>
          <w:tab w:val="num" w:pos="792"/>
        </w:tabs>
        <w:ind w:left="792" w:hanging="432"/>
      </w:pPr>
      <w:rPr>
        <w:smallCaps w:val="false"/>
        <w:caps w:val="false"/>
        <w:dstrike w:val="false"/>
        <w:strike w:val="false"/>
        <w:sz w:val="24"/>
        <w:spacing w:val="0"/>
        <w:i w:val="false"/>
        <w:b/>
        <w:szCs w:val="24"/>
        <w:bCs/>
        <w:rFonts w:ascii="Times New Roman" w:hAnsi="Times New Roman" w:cs="Times New Roman"/>
        <w:lang w:val="ru-RU" w:eastAsia="en-US"/>
      </w:rPr>
    </w:lvl>
    <w:lvl w:ilvl="2">
      <w:start w:val="1"/>
      <w:numFmt w:val="decimal"/>
      <w:lvlText w:val="%1.%2.%3."/>
      <w:lvlJc w:val="left"/>
      <w:pPr>
        <w:tabs>
          <w:tab w:val="num" w:pos="1224"/>
        </w:tabs>
        <w:ind w:left="1224" w:hanging="504"/>
      </w:pPr>
      <w:rPr>
        <w:dstrike w:val="false"/>
        <w:strike w:val="false"/>
        <w:sz w:val="24"/>
        <w:i w:val="false"/>
        <w:b/>
        <w:szCs w:val="24"/>
        <w:bCs/>
        <w:rFonts w:ascii="Times New Roman" w:hAnsi="Times New Roman" w:cs="Times New Roman"/>
        <w:lang w:val="ru-RU"/>
      </w:rPr>
    </w:lvl>
    <w:lvl w:ilvl="3">
      <w:start w:val="1"/>
      <w:numFmt w:val="decimal"/>
      <w:lvlText w:val="%1.%2.%3.%4."/>
      <w:lvlJc w:val="left"/>
      <w:pPr>
        <w:tabs>
          <w:tab w:val="num" w:pos="1728"/>
        </w:tabs>
        <w:ind w:left="1728" w:hanging="648"/>
      </w:pPr>
      <w:rPr>
        <w:smallCaps w:val="false"/>
        <w:caps w:val="false"/>
        <w:dstrike w:val="false"/>
        <w:strike w:val="false"/>
        <w:sz w:val="24"/>
        <w:i w:val="false"/>
        <w:b/>
        <w:szCs w:val="24"/>
        <w:bCs/>
        <w:rFonts w:ascii="Times New Roman" w:hAnsi="Times New Roman" w:cs="Times New Roman"/>
        <w:lang w:val="ru-RU"/>
      </w:r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Mangal"/>
        <w:sz w:val="20"/>
        <w:szCs w:val="24"/>
        <w:lang w:val="ru-R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qFormat/>
    <w:pPr>
      <w:keepNext w:val="true"/>
      <w:spacing w:before="240" w:after="60"/>
      <w:outlineLvl w:val="0"/>
    </w:pPr>
    <w:rPr>
      <w:rFonts w:ascii="Arial" w:hAnsi="Arial" w:cs="Arial"/>
      <w:b/>
      <w:bCs/>
      <w:sz w:val="32"/>
      <w:szCs w:val="32"/>
    </w:rPr>
  </w:style>
  <w:style w:type="paragraph" w:styleId="2">
    <w:name w:val="Heading 2"/>
    <w:basedOn w:val="Style11"/>
    <w:qFormat/>
    <w:pPr>
      <w:outlineLvl w:val="1"/>
    </w:pPr>
    <w:rPr/>
  </w:style>
  <w:style w:type="paragraph" w:styleId="3">
    <w:name w:val="Heading 3"/>
    <w:basedOn w:val="Normal"/>
    <w:qFormat/>
    <w:pPr>
      <w:keepNext w:val="true"/>
      <w:spacing w:before="240" w:after="60"/>
      <w:jc w:val="center"/>
      <w:outlineLvl w:val="2"/>
    </w:pPr>
    <w:rPr>
      <w:b/>
      <w:sz w:val="24"/>
      <w:szCs w:val="24"/>
      <w:lang w:eastAsia="en-US"/>
    </w:rPr>
  </w:style>
  <w:style w:type="paragraph" w:styleId="6">
    <w:name w:val="Heading 6"/>
    <w:basedOn w:val="Normal"/>
    <w:qFormat/>
    <w:pPr>
      <w:spacing w:before="240" w:after="60"/>
      <w:outlineLvl w:val="5"/>
    </w:pPr>
    <w:rPr>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i w:val="false"/>
      <w:iCs w:val="false"/>
      <w:sz w:val="24"/>
      <w:szCs w:val="24"/>
    </w:rPr>
  </w:style>
  <w:style w:type="character" w:styleId="WW8Num2z1">
    <w:name w:val="WW8Num2z1"/>
    <w:qFormat/>
    <w:rPr>
      <w:rFonts w:ascii="Times New Roman" w:hAnsi="Times New Roman" w:cs="Times New Roman"/>
      <w:b w:val="false"/>
      <w:bCs/>
      <w:i w:val="false"/>
      <w:caps w:val="false"/>
      <w:smallCaps w:val="false"/>
      <w:strike w:val="false"/>
      <w:dstrike w:val="false"/>
      <w:spacing w:val="0"/>
      <w:sz w:val="24"/>
      <w:szCs w:val="24"/>
      <w:lang w:val="ru-RU" w:eastAsia="en-US"/>
    </w:rPr>
  </w:style>
  <w:style w:type="character" w:styleId="WW8Num2z2">
    <w:name w:val="WW8Num2z2"/>
    <w:qFormat/>
    <w:rPr>
      <w:rFonts w:ascii="Times New Roman" w:hAnsi="Times New Roman" w:cs="Times New Roman"/>
      <w:b w:val="false"/>
      <w:bCs w:val="false"/>
      <w:i w:val="false"/>
      <w:strike w:val="false"/>
      <w:dstrike w:val="false"/>
      <w:sz w:val="24"/>
      <w:szCs w:val="24"/>
      <w:lang w:val="ru-RU"/>
    </w:rPr>
  </w:style>
  <w:style w:type="character" w:styleId="WW8Num2z3">
    <w:name w:val="WW8Num2z3"/>
    <w:qFormat/>
    <w:rPr>
      <w:rFonts w:cs="Times New Roman"/>
      <w:b w:val="false"/>
      <w:bCs w:val="false"/>
      <w:i w:val="false"/>
      <w:caps w:val="false"/>
      <w:smallCaps w:val="false"/>
      <w:strike w:val="false"/>
      <w:dstrike w:val="false"/>
      <w:sz w:val="24"/>
      <w:szCs w:val="24"/>
      <w:lang w:val="ru-RU"/>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Strong">
    <w:name w:val="Strong"/>
    <w:basedOn w:val="DefaultParagraphFont"/>
    <w:qFormat/>
    <w:rPr>
      <w:b/>
      <w:bCs/>
    </w:rPr>
  </w:style>
  <w:style w:type="character" w:styleId="Style10">
    <w:name w:val="Интернет-ссылка"/>
    <w:basedOn w:val="DefaultParagraphFont"/>
    <w:rPr>
      <w:strike w:val="false"/>
      <w:dstrike w:val="false"/>
      <w:color w:val="0000FF"/>
      <w:u w:val="none"/>
      <w:effect w:val="blinkBackground"/>
      <w:lang w:val="zxx"/>
    </w:rPr>
  </w:style>
  <w:style w:type="character" w:styleId="Podstr">
    <w:name w:val="podstr"/>
    <w:basedOn w:val="DefaultParagraphFont"/>
    <w:qFormat/>
    <w:rPr>
      <w:sz w:val="17"/>
      <w:szCs w:val="17"/>
    </w:rPr>
  </w:style>
  <w:style w:type="character" w:styleId="Cherta">
    <w:name w:val="cherta"/>
    <w:basedOn w:val="DefaultParagraphFont"/>
    <w:qFormat/>
    <w:rPr/>
  </w:style>
  <w:style w:type="character" w:styleId="ListLabel1">
    <w:name w:val="ListLabel 1"/>
    <w:qFormat/>
    <w:rPr>
      <w:b/>
    </w:rPr>
  </w:style>
  <w:style w:type="character" w:styleId="ListLabel2">
    <w:name w:val="ListLabel 2"/>
    <w:qFormat/>
    <w:rPr>
      <w:b w:val="false"/>
      <w:sz w:val="24"/>
      <w:szCs w:val="24"/>
    </w:rPr>
  </w:style>
  <w:style w:type="character" w:styleId="ListLabel3">
    <w:name w:val="ListLabel 3"/>
    <w:qFormat/>
    <w:rPr>
      <w:color w:val="00000A"/>
    </w:rPr>
  </w:style>
  <w:style w:type="character" w:styleId="ListLabel4">
    <w:name w:val="ListLabel 4"/>
    <w:qFormat/>
    <w:rPr>
      <w:b/>
    </w:rPr>
  </w:style>
  <w:style w:type="character" w:styleId="ListLabel5">
    <w:name w:val="ListLabel 5"/>
    <w:qFormat/>
    <w:rPr>
      <w:b w:val="false"/>
      <w:sz w:val="24"/>
      <w:szCs w:val="24"/>
    </w:rPr>
  </w:style>
  <w:style w:type="character" w:styleId="ListLabel6">
    <w:name w:val="ListLabel 6"/>
    <w:qFormat/>
    <w:rPr>
      <w:b/>
    </w:rPr>
  </w:style>
  <w:style w:type="character" w:styleId="ListLabel7">
    <w:name w:val="ListLabel 7"/>
    <w:qFormat/>
    <w:rPr>
      <w:b w:val="false"/>
      <w:sz w:val="24"/>
      <w:szCs w:val="24"/>
    </w:rPr>
  </w:style>
  <w:style w:type="character" w:styleId="ListLabel8">
    <w:name w:val="ListLabel 8"/>
    <w:qFormat/>
    <w:rPr>
      <w:b/>
    </w:rPr>
  </w:style>
  <w:style w:type="character" w:styleId="ListLabel9">
    <w:name w:val="ListLabel 9"/>
    <w:qFormat/>
    <w:rPr>
      <w:b w:val="false"/>
      <w:sz w:val="24"/>
      <w:szCs w:val="24"/>
    </w:rPr>
  </w:style>
  <w:style w:type="character" w:styleId="ListLabel10">
    <w:name w:val="ListLabel 10"/>
    <w:qFormat/>
    <w:rPr>
      <w:b/>
    </w:rPr>
  </w:style>
  <w:style w:type="character" w:styleId="ListLabel11">
    <w:name w:val="ListLabel 11"/>
    <w:qFormat/>
    <w:rPr>
      <w:b w:val="false"/>
      <w:sz w:val="24"/>
      <w:szCs w:val="24"/>
    </w:rPr>
  </w:style>
  <w:style w:type="character" w:styleId="ListLabel12">
    <w:name w:val="ListLabel 12"/>
    <w:qFormat/>
    <w:rPr>
      <w:b/>
    </w:rPr>
  </w:style>
  <w:style w:type="character" w:styleId="ListLabel13">
    <w:name w:val="ListLabel 13"/>
    <w:qFormat/>
    <w:rPr>
      <w:b w:val="false"/>
      <w:sz w:val="24"/>
      <w:szCs w:val="24"/>
    </w:rPr>
  </w:style>
  <w:style w:type="character" w:styleId="ListLabel14">
    <w:name w:val="ListLabel 14"/>
    <w:qFormat/>
    <w:rPr>
      <w:b/>
    </w:rPr>
  </w:style>
  <w:style w:type="character" w:styleId="ListLabel15">
    <w:name w:val="ListLabel 15"/>
    <w:qFormat/>
    <w:rPr>
      <w:b w:val="false"/>
      <w:sz w:val="24"/>
      <w:szCs w:val="24"/>
    </w:rPr>
  </w:style>
  <w:style w:type="character" w:styleId="ListLabel16">
    <w:name w:val="ListLabel 16"/>
    <w:qFormat/>
    <w:rPr>
      <w:b/>
    </w:rPr>
  </w:style>
  <w:style w:type="character" w:styleId="ListLabel17">
    <w:name w:val="ListLabel 17"/>
    <w:qFormat/>
    <w:rPr>
      <w:b w:val="false"/>
      <w:sz w:val="24"/>
      <w:szCs w:val="24"/>
    </w:rPr>
  </w:style>
  <w:style w:type="character" w:styleId="ListLabel18">
    <w:name w:val="ListLabel 18"/>
    <w:qFormat/>
    <w:rPr>
      <w:b/>
    </w:rPr>
  </w:style>
  <w:style w:type="character" w:styleId="ListLabel19">
    <w:name w:val="ListLabel 19"/>
    <w:qFormat/>
    <w:rPr>
      <w:b w:val="false"/>
      <w:sz w:val="24"/>
      <w:szCs w:val="24"/>
    </w:rPr>
  </w:style>
  <w:style w:type="character" w:styleId="ListLabel20">
    <w:name w:val="ListLabel 20"/>
    <w:qFormat/>
    <w:rPr>
      <w:b/>
    </w:rPr>
  </w:style>
  <w:style w:type="character" w:styleId="ListLabel21">
    <w:name w:val="ListLabel 21"/>
    <w:qFormat/>
    <w:rPr>
      <w:rFonts w:ascii="Times New Roman" w:hAnsi="Times New Roman" w:cs="Times New Roman"/>
      <w:b w:val="false"/>
      <w:sz w:val="24"/>
      <w:szCs w:val="24"/>
    </w:rPr>
  </w:style>
  <w:style w:type="character" w:styleId="ListLabel70">
    <w:name w:val="ListLabel 70"/>
    <w:qFormat/>
    <w:rPr>
      <w:b/>
      <w:bCs/>
      <w:sz w:val="24"/>
      <w:szCs w:val="24"/>
    </w:rPr>
  </w:style>
  <w:style w:type="character" w:styleId="ListLabel71">
    <w:name w:val="ListLabel 71"/>
    <w:qFormat/>
    <w:rPr>
      <w:rFonts w:ascii="Times New Roman" w:hAnsi="Times New Roman" w:cs="Times New Roman"/>
      <w:b/>
      <w:bCs/>
      <w:i w:val="false"/>
      <w:caps w:val="false"/>
      <w:smallCaps w:val="false"/>
      <w:strike w:val="false"/>
      <w:dstrike w:val="false"/>
      <w:sz w:val="24"/>
      <w:szCs w:val="24"/>
      <w:lang w:val="ru-RU"/>
    </w:rPr>
  </w:style>
  <w:style w:type="character" w:styleId="ListLabel72">
    <w:name w:val="ListLabel 72"/>
    <w:qFormat/>
    <w:rPr>
      <w:rFonts w:ascii="Times New Roman" w:hAnsi="Times New Roman" w:cs="Times New Roman"/>
      <w:b w:val="false"/>
      <w:bCs/>
      <w:i w:val="false"/>
      <w:strike w:val="false"/>
      <w:dstrike w:val="false"/>
      <w:sz w:val="24"/>
      <w:szCs w:val="24"/>
      <w:lang w:val="ru-RU"/>
    </w:rPr>
  </w:style>
  <w:style w:type="character" w:styleId="ListLabel73">
    <w:name w:val="ListLabel 73"/>
    <w:qFormat/>
    <w:rPr>
      <w:b/>
      <w:i w:val="false"/>
      <w:iCs w:val="false"/>
      <w:sz w:val="24"/>
      <w:szCs w:val="24"/>
    </w:rPr>
  </w:style>
  <w:style w:type="character" w:styleId="ListLabel74">
    <w:name w:val="ListLabel 74"/>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75">
    <w:name w:val="ListLabel 75"/>
    <w:qFormat/>
    <w:rPr>
      <w:rFonts w:ascii="Times New Roman" w:hAnsi="Times New Roman" w:cs="Times New Roman"/>
      <w:b w:val="false"/>
      <w:bCs w:val="false"/>
      <w:i w:val="false"/>
      <w:strike w:val="false"/>
      <w:dstrike w:val="false"/>
      <w:sz w:val="24"/>
      <w:szCs w:val="24"/>
      <w:lang w:val="ru-RU"/>
    </w:rPr>
  </w:style>
  <w:style w:type="character" w:styleId="ListLabel76">
    <w:name w:val="ListLabel 76"/>
    <w:qFormat/>
    <w:rPr>
      <w:rFonts w:cs="Times New Roman"/>
      <w:b w:val="false"/>
      <w:bCs w:val="false"/>
      <w:i w:val="false"/>
      <w:caps w:val="false"/>
      <w:smallCaps w:val="false"/>
      <w:strike w:val="false"/>
      <w:dstrike w:val="false"/>
      <w:sz w:val="24"/>
      <w:szCs w:val="24"/>
      <w:lang w:val="ru-RU"/>
    </w:rPr>
  </w:style>
  <w:style w:type="character" w:styleId="ListLabel77">
    <w:name w:val="ListLabel 77"/>
    <w:qFormat/>
    <w:rPr>
      <w:rFonts w:ascii="Times New Roman" w:hAnsi="Times New Roman"/>
      <w:b/>
      <w:i w:val="false"/>
      <w:iCs w:val="false"/>
      <w:sz w:val="24"/>
      <w:szCs w:val="24"/>
    </w:rPr>
  </w:style>
  <w:style w:type="character" w:styleId="ListLabel78">
    <w:name w:val="ListLabel 78"/>
    <w:qFormat/>
    <w:rPr>
      <w:rFonts w:ascii="Times New Roman" w:hAnsi="Times New Roman" w:cs="Times New Roman"/>
      <w:b w:val="false"/>
      <w:bCs w:val="false"/>
      <w:i w:val="false"/>
      <w:caps w:val="false"/>
      <w:smallCaps w:val="false"/>
      <w:strike w:val="false"/>
      <w:dstrike w:val="false"/>
      <w:spacing w:val="0"/>
      <w:sz w:val="24"/>
      <w:szCs w:val="24"/>
      <w:lang w:val="ru-RU" w:eastAsia="en-US"/>
    </w:rPr>
  </w:style>
  <w:style w:type="character" w:styleId="ListLabel79">
    <w:name w:val="ListLabel 79"/>
    <w:qFormat/>
    <w:rPr>
      <w:rFonts w:ascii="Times New Roman" w:hAnsi="Times New Roman" w:cs="Times New Roman"/>
      <w:b w:val="false"/>
      <w:bCs w:val="false"/>
      <w:i w:val="false"/>
      <w:strike w:val="false"/>
      <w:dstrike w:val="false"/>
      <w:sz w:val="24"/>
      <w:szCs w:val="24"/>
      <w:lang w:val="ru-RU"/>
    </w:rPr>
  </w:style>
  <w:style w:type="character" w:styleId="ListLabel80">
    <w:name w:val="ListLabel 80"/>
    <w:qFormat/>
    <w:rPr>
      <w:rFonts w:ascii="Times New Roman" w:hAnsi="Times New Roman" w:cs="Times New Roman"/>
      <w:b w:val="false"/>
      <w:bCs w:val="false"/>
      <w:i w:val="false"/>
      <w:caps w:val="false"/>
      <w:smallCaps w:val="false"/>
      <w:strike w:val="false"/>
      <w:dstrike w:val="false"/>
      <w:sz w:val="24"/>
      <w:szCs w:val="24"/>
      <w:lang w:val="ru-RU"/>
    </w:rPr>
  </w:style>
  <w:style w:type="character" w:styleId="ListLabel81">
    <w:name w:val="ListLabel 81"/>
    <w:qFormat/>
    <w:rPr>
      <w:rFonts w:ascii="Times New Roman" w:hAnsi="Times New Roman"/>
      <w:b/>
      <w:i w:val="false"/>
      <w:iCs w:val="false"/>
      <w:sz w:val="24"/>
      <w:szCs w:val="24"/>
    </w:rPr>
  </w:style>
  <w:style w:type="character" w:styleId="ListLabel82">
    <w:name w:val="ListLabel 82"/>
    <w:qFormat/>
    <w:rPr>
      <w:rFonts w:ascii="Times New Roman" w:hAnsi="Times New Roman" w:cs="Times New Roman"/>
      <w:b/>
      <w:bCs w:val="false"/>
      <w:i w:val="false"/>
      <w:caps w:val="false"/>
      <w:smallCaps w:val="false"/>
      <w:strike w:val="false"/>
      <w:dstrike w:val="false"/>
      <w:spacing w:val="0"/>
      <w:sz w:val="24"/>
      <w:szCs w:val="24"/>
      <w:lang w:val="ru-RU" w:eastAsia="en-US"/>
    </w:rPr>
  </w:style>
  <w:style w:type="character" w:styleId="ListLabel83">
    <w:name w:val="ListLabel 83"/>
    <w:qFormat/>
    <w:rPr>
      <w:rFonts w:ascii="Times New Roman" w:hAnsi="Times New Roman" w:cs="Times New Roman"/>
      <w:b w:val="false"/>
      <w:bCs w:val="false"/>
      <w:i w:val="false"/>
      <w:strike w:val="false"/>
      <w:dstrike w:val="false"/>
      <w:sz w:val="24"/>
      <w:szCs w:val="24"/>
      <w:lang w:val="ru-RU"/>
    </w:rPr>
  </w:style>
  <w:style w:type="character" w:styleId="ListLabel84">
    <w:name w:val="ListLabel 84"/>
    <w:qFormat/>
    <w:rPr>
      <w:rFonts w:ascii="Times New Roman" w:hAnsi="Times New Roman" w:cs="Times New Roman"/>
      <w:b w:val="false"/>
      <w:bCs w:val="false"/>
      <w:i w:val="false"/>
      <w:caps w:val="false"/>
      <w:smallCaps w:val="false"/>
      <w:strike w:val="false"/>
      <w:dstrike w:val="false"/>
      <w:sz w:val="24"/>
      <w:szCs w:val="24"/>
      <w:lang w:val="ru-RU"/>
    </w:rPr>
  </w:style>
  <w:style w:type="character" w:styleId="ListLabel85">
    <w:name w:val="ListLabel 85"/>
    <w:qFormat/>
    <w:rPr>
      <w:rFonts w:ascii="Times New Roman" w:hAnsi="Times New Roman"/>
      <w:b/>
      <w:i w:val="false"/>
      <w:iCs w:val="false"/>
      <w:sz w:val="24"/>
      <w:szCs w:val="24"/>
    </w:rPr>
  </w:style>
  <w:style w:type="character" w:styleId="ListLabel86">
    <w:name w:val="ListLabel 86"/>
    <w:qFormat/>
    <w:rPr>
      <w:rFonts w:ascii="Times New Roman" w:hAnsi="Times New Roman" w:cs="Times New Roman"/>
      <w:b/>
      <w:bCs w:val="false"/>
      <w:i w:val="false"/>
      <w:caps w:val="false"/>
      <w:smallCaps w:val="false"/>
      <w:strike w:val="false"/>
      <w:dstrike w:val="false"/>
      <w:spacing w:val="0"/>
      <w:sz w:val="24"/>
      <w:szCs w:val="24"/>
      <w:lang w:val="ru-RU" w:eastAsia="en-US"/>
    </w:rPr>
  </w:style>
  <w:style w:type="character" w:styleId="ListLabel87">
    <w:name w:val="ListLabel 87"/>
    <w:qFormat/>
    <w:rPr>
      <w:rFonts w:ascii="Times New Roman" w:hAnsi="Times New Roman" w:cs="Times New Roman"/>
      <w:b w:val="false"/>
      <w:bCs w:val="false"/>
      <w:i w:val="false"/>
      <w:strike w:val="false"/>
      <w:dstrike w:val="false"/>
      <w:sz w:val="24"/>
      <w:szCs w:val="24"/>
      <w:lang w:val="ru-RU"/>
    </w:rPr>
  </w:style>
  <w:style w:type="character" w:styleId="ListLabel88">
    <w:name w:val="ListLabel 88"/>
    <w:qFormat/>
    <w:rPr>
      <w:rFonts w:ascii="Times New Roman" w:hAnsi="Times New Roman" w:cs="Times New Roman"/>
      <w:b w:val="false"/>
      <w:bCs w:val="false"/>
      <w:i w:val="false"/>
      <w:caps w:val="false"/>
      <w:smallCaps w:val="false"/>
      <w:strike w:val="false"/>
      <w:dstrike w:val="false"/>
      <w:sz w:val="24"/>
      <w:szCs w:val="24"/>
      <w:lang w:val="ru-RU"/>
    </w:rPr>
  </w:style>
  <w:style w:type="character" w:styleId="ListLabel89">
    <w:name w:val="ListLabel 89"/>
    <w:qFormat/>
    <w:rPr>
      <w:rFonts w:ascii="Times New Roman" w:hAnsi="Times New Roman"/>
      <w:b/>
      <w:i w:val="false"/>
      <w:iCs w:val="false"/>
      <w:sz w:val="24"/>
      <w:szCs w:val="24"/>
    </w:rPr>
  </w:style>
  <w:style w:type="character" w:styleId="ListLabel90">
    <w:name w:val="ListLabel 90"/>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91">
    <w:name w:val="ListLabel 91"/>
    <w:qFormat/>
    <w:rPr>
      <w:rFonts w:ascii="Times New Roman" w:hAnsi="Times New Roman" w:cs="Times New Roman"/>
      <w:b/>
      <w:bCs/>
      <w:i w:val="false"/>
      <w:strike w:val="false"/>
      <w:dstrike w:val="false"/>
      <w:sz w:val="24"/>
      <w:szCs w:val="24"/>
      <w:lang w:val="ru-RU"/>
    </w:rPr>
  </w:style>
  <w:style w:type="character" w:styleId="ListLabel92">
    <w:name w:val="ListLabel 92"/>
    <w:qFormat/>
    <w:rPr>
      <w:rFonts w:ascii="Times New Roman" w:hAnsi="Times New Roman" w:cs="Times New Roman"/>
      <w:b/>
      <w:bCs/>
      <w:i w:val="false"/>
      <w:caps w:val="false"/>
      <w:smallCaps w:val="false"/>
      <w:strike w:val="false"/>
      <w:dstrike w:val="false"/>
      <w:sz w:val="24"/>
      <w:szCs w:val="24"/>
      <w:lang w:val="ru-RU"/>
    </w:rPr>
  </w:style>
  <w:style w:type="character" w:styleId="ListLabel93">
    <w:name w:val="ListLabel 93"/>
    <w:qFormat/>
    <w:rPr>
      <w:rFonts w:ascii="Times New Roman" w:hAnsi="Times New Roman"/>
      <w:b/>
      <w:i w:val="false"/>
      <w:iCs w:val="false"/>
      <w:sz w:val="24"/>
      <w:szCs w:val="24"/>
    </w:rPr>
  </w:style>
  <w:style w:type="character" w:styleId="ListLabel94">
    <w:name w:val="ListLabel 94"/>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95">
    <w:name w:val="ListLabel 95"/>
    <w:qFormat/>
    <w:rPr>
      <w:rFonts w:ascii="Times New Roman" w:hAnsi="Times New Roman" w:cs="Times New Roman"/>
      <w:b/>
      <w:bCs/>
      <w:i w:val="false"/>
      <w:strike w:val="false"/>
      <w:dstrike w:val="false"/>
      <w:sz w:val="24"/>
      <w:szCs w:val="24"/>
      <w:lang w:val="ru-RU"/>
    </w:rPr>
  </w:style>
  <w:style w:type="character" w:styleId="ListLabel96">
    <w:name w:val="ListLabel 96"/>
    <w:qFormat/>
    <w:rPr>
      <w:rFonts w:ascii="Times New Roman" w:hAnsi="Times New Roman" w:cs="Times New Roman"/>
      <w:b/>
      <w:bCs/>
      <w:i w:val="false"/>
      <w:caps w:val="false"/>
      <w:smallCaps w:val="false"/>
      <w:strike w:val="false"/>
      <w:dstrike w:val="false"/>
      <w:sz w:val="24"/>
      <w:szCs w:val="24"/>
      <w:lang w:val="ru-RU"/>
    </w:rPr>
  </w:style>
  <w:style w:type="character" w:styleId="ListLabel97">
    <w:name w:val="ListLabel 97"/>
    <w:qFormat/>
    <w:rPr>
      <w:rFonts w:ascii="Times New Roman" w:hAnsi="Times New Roman"/>
      <w:b/>
      <w:i w:val="false"/>
      <w:iCs w:val="false"/>
      <w:sz w:val="24"/>
      <w:szCs w:val="24"/>
    </w:rPr>
  </w:style>
  <w:style w:type="character" w:styleId="ListLabel98">
    <w:name w:val="ListLabel 98"/>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99">
    <w:name w:val="ListLabel 99"/>
    <w:qFormat/>
    <w:rPr>
      <w:rFonts w:ascii="Times New Roman" w:hAnsi="Times New Roman" w:cs="Times New Roman"/>
      <w:b/>
      <w:bCs/>
      <w:i w:val="false"/>
      <w:strike w:val="false"/>
      <w:dstrike w:val="false"/>
      <w:sz w:val="24"/>
      <w:szCs w:val="24"/>
      <w:lang w:val="ru-RU"/>
    </w:rPr>
  </w:style>
  <w:style w:type="character" w:styleId="ListLabel100">
    <w:name w:val="ListLabel 100"/>
    <w:qFormat/>
    <w:rPr>
      <w:rFonts w:ascii="Times New Roman" w:hAnsi="Times New Roman" w:cs="Times New Roman"/>
      <w:b/>
      <w:bCs/>
      <w:i w:val="false"/>
      <w:caps w:val="false"/>
      <w:smallCaps w:val="false"/>
      <w:strike w:val="false"/>
      <w:dstrike w:val="false"/>
      <w:sz w:val="24"/>
      <w:szCs w:val="24"/>
      <w:lang w:val="ru-RU"/>
    </w:rPr>
  </w:style>
  <w:style w:type="character" w:styleId="ListLabel101">
    <w:name w:val="ListLabel 101"/>
    <w:qFormat/>
    <w:rPr>
      <w:rFonts w:ascii="Times New Roman" w:hAnsi="Times New Roman"/>
      <w:sz w:val="24"/>
      <w:szCs w:val="24"/>
    </w:rPr>
  </w:style>
  <w:style w:type="character" w:styleId="ListLabel102">
    <w:name w:val="ListLabel 102"/>
    <w:qFormat/>
    <w:rPr>
      <w:sz w:val="24"/>
      <w:szCs w:val="24"/>
      <w:lang w:val="en-US"/>
    </w:rPr>
  </w:style>
  <w:style w:type="character" w:styleId="ListLabel103">
    <w:name w:val="ListLabel 103"/>
    <w:qFormat/>
    <w:rPr>
      <w:sz w:val="24"/>
      <w:szCs w:val="24"/>
      <w:lang w:val="ru-RU"/>
    </w:rPr>
  </w:style>
  <w:style w:type="character" w:styleId="ListLabel104">
    <w:name w:val="ListLabel 104"/>
    <w:qFormat/>
    <w:rPr>
      <w:rFonts w:ascii="Times New Roman" w:hAnsi="Times New Roman"/>
      <w:b/>
      <w:i w:val="false"/>
      <w:iCs w:val="false"/>
      <w:sz w:val="24"/>
      <w:szCs w:val="24"/>
    </w:rPr>
  </w:style>
  <w:style w:type="character" w:styleId="ListLabel105">
    <w:name w:val="ListLabel 105"/>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06">
    <w:name w:val="ListLabel 106"/>
    <w:qFormat/>
    <w:rPr>
      <w:rFonts w:ascii="Times New Roman" w:hAnsi="Times New Roman" w:cs="Times New Roman"/>
      <w:b/>
      <w:bCs/>
      <w:i w:val="false"/>
      <w:strike w:val="false"/>
      <w:dstrike w:val="false"/>
      <w:sz w:val="24"/>
      <w:szCs w:val="24"/>
      <w:lang w:val="ru-RU"/>
    </w:rPr>
  </w:style>
  <w:style w:type="character" w:styleId="ListLabel107">
    <w:name w:val="ListLabel 107"/>
    <w:qFormat/>
    <w:rPr>
      <w:rFonts w:ascii="Times New Roman" w:hAnsi="Times New Roman" w:cs="Times New Roman"/>
      <w:b/>
      <w:bCs/>
      <w:i w:val="false"/>
      <w:caps w:val="false"/>
      <w:smallCaps w:val="false"/>
      <w:strike w:val="false"/>
      <w:dstrike w:val="false"/>
      <w:sz w:val="24"/>
      <w:szCs w:val="24"/>
      <w:lang w:val="ru-RU"/>
    </w:rPr>
  </w:style>
  <w:style w:type="character" w:styleId="ListLabel108">
    <w:name w:val="ListLabel 108"/>
    <w:qFormat/>
    <w:rPr>
      <w:rFonts w:ascii="Times New Roman" w:hAnsi="Times New Roman"/>
      <w:sz w:val="24"/>
      <w:szCs w:val="24"/>
    </w:rPr>
  </w:style>
  <w:style w:type="character" w:styleId="ListLabel109">
    <w:name w:val="ListLabel 109"/>
    <w:qFormat/>
    <w:rPr>
      <w:sz w:val="24"/>
      <w:szCs w:val="24"/>
      <w:lang w:val="en-US"/>
    </w:rPr>
  </w:style>
  <w:style w:type="character" w:styleId="ListLabel110">
    <w:name w:val="ListLabel 110"/>
    <w:qFormat/>
    <w:rPr>
      <w:sz w:val="24"/>
      <w:szCs w:val="24"/>
      <w:lang w:val="ru-RU"/>
    </w:rPr>
  </w:style>
  <w:style w:type="character" w:styleId="ListLabel111">
    <w:name w:val="ListLabel 111"/>
    <w:qFormat/>
    <w:rPr>
      <w:rFonts w:ascii="Times New Roman" w:hAnsi="Times New Roman"/>
      <w:b/>
      <w:i w:val="false"/>
      <w:iCs w:val="false"/>
      <w:sz w:val="24"/>
      <w:szCs w:val="24"/>
    </w:rPr>
  </w:style>
  <w:style w:type="character" w:styleId="ListLabel112">
    <w:name w:val="ListLabel 112"/>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13">
    <w:name w:val="ListLabel 113"/>
    <w:qFormat/>
    <w:rPr>
      <w:rFonts w:ascii="Times New Roman" w:hAnsi="Times New Roman" w:cs="Times New Roman"/>
      <w:b/>
      <w:bCs/>
      <w:i w:val="false"/>
      <w:strike w:val="false"/>
      <w:dstrike w:val="false"/>
      <w:sz w:val="24"/>
      <w:szCs w:val="24"/>
      <w:lang w:val="ru-RU"/>
    </w:rPr>
  </w:style>
  <w:style w:type="character" w:styleId="ListLabel114">
    <w:name w:val="ListLabel 114"/>
    <w:qFormat/>
    <w:rPr>
      <w:rFonts w:ascii="Times New Roman" w:hAnsi="Times New Roman" w:cs="Times New Roman"/>
      <w:b/>
      <w:bCs/>
      <w:i w:val="false"/>
      <w:caps w:val="false"/>
      <w:smallCaps w:val="false"/>
      <w:strike w:val="false"/>
      <w:dstrike w:val="false"/>
      <w:sz w:val="24"/>
      <w:szCs w:val="24"/>
      <w:lang w:val="ru-RU"/>
    </w:rPr>
  </w:style>
  <w:style w:type="character" w:styleId="ListLabel115">
    <w:name w:val="ListLabel 115"/>
    <w:qFormat/>
    <w:rPr>
      <w:rFonts w:ascii="Times New Roman" w:hAnsi="Times New Roman"/>
      <w:sz w:val="24"/>
      <w:szCs w:val="24"/>
    </w:rPr>
  </w:style>
  <w:style w:type="character" w:styleId="ListLabel116">
    <w:name w:val="ListLabel 116"/>
    <w:qFormat/>
    <w:rPr>
      <w:sz w:val="24"/>
      <w:szCs w:val="24"/>
      <w:lang w:val="en-US"/>
    </w:rPr>
  </w:style>
  <w:style w:type="character" w:styleId="ListLabel117">
    <w:name w:val="ListLabel 117"/>
    <w:qFormat/>
    <w:rPr>
      <w:sz w:val="24"/>
      <w:szCs w:val="24"/>
      <w:lang w:val="ru-RU"/>
    </w:rPr>
  </w:style>
  <w:style w:type="character" w:styleId="ListLabel118">
    <w:name w:val="ListLabel 118"/>
    <w:qFormat/>
    <w:rPr>
      <w:rFonts w:ascii="Times New Roman" w:hAnsi="Times New Roman"/>
      <w:b/>
      <w:i w:val="false"/>
      <w:iCs w:val="false"/>
      <w:sz w:val="24"/>
      <w:szCs w:val="24"/>
    </w:rPr>
  </w:style>
  <w:style w:type="character" w:styleId="ListLabel119">
    <w:name w:val="ListLabel 119"/>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20">
    <w:name w:val="ListLabel 120"/>
    <w:qFormat/>
    <w:rPr>
      <w:rFonts w:ascii="Times New Roman" w:hAnsi="Times New Roman" w:cs="Times New Roman"/>
      <w:b/>
      <w:bCs/>
      <w:i w:val="false"/>
      <w:strike w:val="false"/>
      <w:dstrike w:val="false"/>
      <w:sz w:val="24"/>
      <w:szCs w:val="24"/>
      <w:lang w:val="ru-RU"/>
    </w:rPr>
  </w:style>
  <w:style w:type="character" w:styleId="ListLabel121">
    <w:name w:val="ListLabel 121"/>
    <w:qFormat/>
    <w:rPr>
      <w:rFonts w:ascii="Times New Roman" w:hAnsi="Times New Roman" w:cs="Times New Roman"/>
      <w:b/>
      <w:bCs/>
      <w:i w:val="false"/>
      <w:caps w:val="false"/>
      <w:smallCaps w:val="false"/>
      <w:strike w:val="false"/>
      <w:dstrike w:val="false"/>
      <w:sz w:val="24"/>
      <w:szCs w:val="24"/>
      <w:lang w:val="ru-RU"/>
    </w:rPr>
  </w:style>
  <w:style w:type="character" w:styleId="ListLabel122">
    <w:name w:val="ListLabel 122"/>
    <w:qFormat/>
    <w:rPr>
      <w:rFonts w:ascii="Times New Roman" w:hAnsi="Times New Roman"/>
      <w:sz w:val="24"/>
      <w:szCs w:val="24"/>
    </w:rPr>
  </w:style>
  <w:style w:type="character" w:styleId="ListLabel123">
    <w:name w:val="ListLabel 123"/>
    <w:qFormat/>
    <w:rPr>
      <w:sz w:val="24"/>
      <w:szCs w:val="24"/>
      <w:lang w:val="en-US"/>
    </w:rPr>
  </w:style>
  <w:style w:type="character" w:styleId="ListLabel124">
    <w:name w:val="ListLabel 124"/>
    <w:qFormat/>
    <w:rPr>
      <w:sz w:val="24"/>
      <w:szCs w:val="24"/>
      <w:lang w:val="ru-RU"/>
    </w:rPr>
  </w:style>
  <w:style w:type="character" w:styleId="ListLabel125">
    <w:name w:val="ListLabel 125"/>
    <w:qFormat/>
    <w:rPr>
      <w:rFonts w:ascii="Times New Roman" w:hAnsi="Times New Roman"/>
      <w:b/>
      <w:i w:val="false"/>
      <w:iCs w:val="false"/>
      <w:sz w:val="24"/>
      <w:szCs w:val="24"/>
    </w:rPr>
  </w:style>
  <w:style w:type="character" w:styleId="ListLabel126">
    <w:name w:val="ListLabel 126"/>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27">
    <w:name w:val="ListLabel 127"/>
    <w:qFormat/>
    <w:rPr>
      <w:rFonts w:ascii="Times New Roman" w:hAnsi="Times New Roman" w:cs="Times New Roman"/>
      <w:b/>
      <w:bCs/>
      <w:i w:val="false"/>
      <w:strike w:val="false"/>
      <w:dstrike w:val="false"/>
      <w:sz w:val="24"/>
      <w:szCs w:val="24"/>
      <w:lang w:val="ru-RU"/>
    </w:rPr>
  </w:style>
  <w:style w:type="character" w:styleId="ListLabel128">
    <w:name w:val="ListLabel 128"/>
    <w:qFormat/>
    <w:rPr>
      <w:rFonts w:ascii="Times New Roman" w:hAnsi="Times New Roman" w:cs="Times New Roman"/>
      <w:b/>
      <w:bCs/>
      <w:i w:val="false"/>
      <w:caps w:val="false"/>
      <w:smallCaps w:val="false"/>
      <w:strike w:val="false"/>
      <w:dstrike w:val="false"/>
      <w:sz w:val="24"/>
      <w:szCs w:val="24"/>
      <w:lang w:val="ru-RU"/>
    </w:rPr>
  </w:style>
  <w:style w:type="character" w:styleId="ListLabel129">
    <w:name w:val="ListLabel 129"/>
    <w:qFormat/>
    <w:rPr>
      <w:rFonts w:ascii="Times New Roman" w:hAnsi="Times New Roman"/>
      <w:sz w:val="24"/>
      <w:szCs w:val="24"/>
    </w:rPr>
  </w:style>
  <w:style w:type="character" w:styleId="ListLabel130">
    <w:name w:val="ListLabel 130"/>
    <w:qFormat/>
    <w:rPr>
      <w:sz w:val="24"/>
      <w:szCs w:val="24"/>
      <w:lang w:val="en-US"/>
    </w:rPr>
  </w:style>
  <w:style w:type="character" w:styleId="ListLabel131">
    <w:name w:val="ListLabel 131"/>
    <w:qFormat/>
    <w:rPr>
      <w:sz w:val="24"/>
      <w:szCs w:val="24"/>
      <w:lang w:val="ru-RU"/>
    </w:rPr>
  </w:style>
  <w:style w:type="character" w:styleId="ListLabel132">
    <w:name w:val="ListLabel 132"/>
    <w:qFormat/>
    <w:rPr>
      <w:rFonts w:ascii="Times New Roman" w:hAnsi="Times New Roman"/>
      <w:b/>
      <w:i w:val="false"/>
      <w:iCs w:val="false"/>
      <w:sz w:val="24"/>
      <w:szCs w:val="24"/>
    </w:rPr>
  </w:style>
  <w:style w:type="character" w:styleId="ListLabel133">
    <w:name w:val="ListLabel 133"/>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34">
    <w:name w:val="ListLabel 134"/>
    <w:qFormat/>
    <w:rPr>
      <w:rFonts w:ascii="Times New Roman" w:hAnsi="Times New Roman" w:cs="Times New Roman"/>
      <w:b/>
      <w:bCs/>
      <w:i w:val="false"/>
      <w:strike w:val="false"/>
      <w:dstrike w:val="false"/>
      <w:sz w:val="24"/>
      <w:szCs w:val="24"/>
      <w:lang w:val="ru-RU"/>
    </w:rPr>
  </w:style>
  <w:style w:type="character" w:styleId="ListLabel135">
    <w:name w:val="ListLabel 135"/>
    <w:qFormat/>
    <w:rPr>
      <w:rFonts w:ascii="Times New Roman" w:hAnsi="Times New Roman" w:cs="Times New Roman"/>
      <w:b/>
      <w:bCs/>
      <w:i w:val="false"/>
      <w:caps w:val="false"/>
      <w:smallCaps w:val="false"/>
      <w:strike w:val="false"/>
      <w:dstrike w:val="false"/>
      <w:sz w:val="24"/>
      <w:szCs w:val="24"/>
      <w:lang w:val="ru-RU"/>
    </w:rPr>
  </w:style>
  <w:style w:type="character" w:styleId="ListLabel136">
    <w:name w:val="ListLabel 136"/>
    <w:qFormat/>
    <w:rPr>
      <w:rFonts w:ascii="Times New Roman" w:hAnsi="Times New Roman"/>
      <w:sz w:val="24"/>
      <w:szCs w:val="24"/>
    </w:rPr>
  </w:style>
  <w:style w:type="character" w:styleId="ListLabel137">
    <w:name w:val="ListLabel 137"/>
    <w:qFormat/>
    <w:rPr>
      <w:sz w:val="24"/>
      <w:szCs w:val="24"/>
      <w:lang w:val="en-US"/>
    </w:rPr>
  </w:style>
  <w:style w:type="character" w:styleId="ListLabel138">
    <w:name w:val="ListLabel 138"/>
    <w:qFormat/>
    <w:rPr>
      <w:sz w:val="24"/>
      <w:szCs w:val="24"/>
      <w:lang w:val="ru-RU"/>
    </w:rPr>
  </w:style>
  <w:style w:type="character" w:styleId="ListLabel139">
    <w:name w:val="ListLabel 139"/>
    <w:qFormat/>
    <w:rPr>
      <w:rFonts w:ascii="Times New Roman" w:hAnsi="Times New Roman"/>
      <w:b/>
      <w:i w:val="false"/>
      <w:iCs w:val="false"/>
      <w:sz w:val="24"/>
      <w:szCs w:val="24"/>
    </w:rPr>
  </w:style>
  <w:style w:type="character" w:styleId="ListLabel140">
    <w:name w:val="ListLabel 140"/>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41">
    <w:name w:val="ListLabel 141"/>
    <w:qFormat/>
    <w:rPr>
      <w:rFonts w:ascii="Times New Roman" w:hAnsi="Times New Roman" w:cs="Times New Roman"/>
      <w:b/>
      <w:bCs/>
      <w:i w:val="false"/>
      <w:strike w:val="false"/>
      <w:dstrike w:val="false"/>
      <w:sz w:val="24"/>
      <w:szCs w:val="24"/>
      <w:lang w:val="ru-RU"/>
    </w:rPr>
  </w:style>
  <w:style w:type="character" w:styleId="ListLabel142">
    <w:name w:val="ListLabel 142"/>
    <w:qFormat/>
    <w:rPr>
      <w:rFonts w:ascii="Times New Roman" w:hAnsi="Times New Roman" w:cs="Times New Roman"/>
      <w:b/>
      <w:bCs/>
      <w:i w:val="false"/>
      <w:caps w:val="false"/>
      <w:smallCaps w:val="false"/>
      <w:strike w:val="false"/>
      <w:dstrike w:val="false"/>
      <w:sz w:val="24"/>
      <w:szCs w:val="24"/>
      <w:lang w:val="ru-RU"/>
    </w:rPr>
  </w:style>
  <w:style w:type="character" w:styleId="ListLabel143">
    <w:name w:val="ListLabel 143"/>
    <w:qFormat/>
    <w:rPr>
      <w:rFonts w:ascii="Times New Roman" w:hAnsi="Times New Roman"/>
      <w:sz w:val="24"/>
      <w:szCs w:val="24"/>
    </w:rPr>
  </w:style>
  <w:style w:type="character" w:styleId="ListLabel144">
    <w:name w:val="ListLabel 144"/>
    <w:qFormat/>
    <w:rPr>
      <w:sz w:val="24"/>
      <w:szCs w:val="24"/>
      <w:lang w:val="en-US"/>
    </w:rPr>
  </w:style>
  <w:style w:type="character" w:styleId="ListLabel145">
    <w:name w:val="ListLabel 145"/>
    <w:qFormat/>
    <w:rPr>
      <w:sz w:val="24"/>
      <w:szCs w:val="24"/>
      <w:lang w:val="ru-RU"/>
    </w:rPr>
  </w:style>
  <w:style w:type="character" w:styleId="ListLabel146">
    <w:name w:val="ListLabel 146"/>
    <w:qFormat/>
    <w:rPr>
      <w:rFonts w:ascii="Times New Roman" w:hAnsi="Times New Roman"/>
      <w:b/>
      <w:i w:val="false"/>
      <w:iCs w:val="false"/>
      <w:sz w:val="24"/>
      <w:szCs w:val="24"/>
    </w:rPr>
  </w:style>
  <w:style w:type="character" w:styleId="ListLabel147">
    <w:name w:val="ListLabel 147"/>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48">
    <w:name w:val="ListLabel 148"/>
    <w:qFormat/>
    <w:rPr>
      <w:rFonts w:ascii="Times New Roman" w:hAnsi="Times New Roman" w:cs="Times New Roman"/>
      <w:b/>
      <w:bCs/>
      <w:i w:val="false"/>
      <w:strike w:val="false"/>
      <w:dstrike w:val="false"/>
      <w:sz w:val="24"/>
      <w:szCs w:val="24"/>
      <w:lang w:val="ru-RU"/>
    </w:rPr>
  </w:style>
  <w:style w:type="character" w:styleId="ListLabel149">
    <w:name w:val="ListLabel 149"/>
    <w:qFormat/>
    <w:rPr>
      <w:rFonts w:ascii="Times New Roman" w:hAnsi="Times New Roman" w:cs="Times New Roman"/>
      <w:b/>
      <w:bCs/>
      <w:i w:val="false"/>
      <w:caps w:val="false"/>
      <w:smallCaps w:val="false"/>
      <w:strike w:val="false"/>
      <w:dstrike w:val="false"/>
      <w:sz w:val="24"/>
      <w:szCs w:val="24"/>
      <w:lang w:val="ru-RU"/>
    </w:rPr>
  </w:style>
  <w:style w:type="character" w:styleId="ListLabel150">
    <w:name w:val="ListLabel 150"/>
    <w:qFormat/>
    <w:rPr>
      <w:rFonts w:ascii="Times New Roman" w:hAnsi="Times New Roman"/>
      <w:sz w:val="24"/>
      <w:szCs w:val="24"/>
    </w:rPr>
  </w:style>
  <w:style w:type="character" w:styleId="ListLabel151">
    <w:name w:val="ListLabel 151"/>
    <w:qFormat/>
    <w:rPr>
      <w:sz w:val="24"/>
      <w:szCs w:val="24"/>
      <w:lang w:val="en-US"/>
    </w:rPr>
  </w:style>
  <w:style w:type="character" w:styleId="ListLabel152">
    <w:name w:val="ListLabel 152"/>
    <w:qFormat/>
    <w:rPr>
      <w:sz w:val="24"/>
      <w:szCs w:val="24"/>
      <w:lang w:val="ru-RU"/>
    </w:rPr>
  </w:style>
  <w:style w:type="character" w:styleId="ListLabel153">
    <w:name w:val="ListLabel 153"/>
    <w:qFormat/>
    <w:rPr>
      <w:rFonts w:ascii="Times New Roman" w:hAnsi="Times New Roman"/>
      <w:b/>
      <w:i w:val="false"/>
      <w:iCs w:val="false"/>
      <w:sz w:val="24"/>
      <w:szCs w:val="24"/>
    </w:rPr>
  </w:style>
  <w:style w:type="character" w:styleId="ListLabel154">
    <w:name w:val="ListLabel 154"/>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55">
    <w:name w:val="ListLabel 155"/>
    <w:qFormat/>
    <w:rPr>
      <w:rFonts w:ascii="Times New Roman" w:hAnsi="Times New Roman" w:cs="Times New Roman"/>
      <w:b/>
      <w:bCs/>
      <w:i w:val="false"/>
      <w:strike w:val="false"/>
      <w:dstrike w:val="false"/>
      <w:sz w:val="24"/>
      <w:szCs w:val="24"/>
      <w:lang w:val="ru-RU"/>
    </w:rPr>
  </w:style>
  <w:style w:type="character" w:styleId="ListLabel156">
    <w:name w:val="ListLabel 156"/>
    <w:qFormat/>
    <w:rPr>
      <w:rFonts w:ascii="Times New Roman" w:hAnsi="Times New Roman" w:cs="Times New Roman"/>
      <w:b/>
      <w:bCs/>
      <w:i w:val="false"/>
      <w:caps w:val="false"/>
      <w:smallCaps w:val="false"/>
      <w:strike w:val="false"/>
      <w:dstrike w:val="false"/>
      <w:sz w:val="24"/>
      <w:szCs w:val="24"/>
      <w:lang w:val="ru-RU"/>
    </w:rPr>
  </w:style>
  <w:style w:type="character" w:styleId="ListLabel157">
    <w:name w:val="ListLabel 157"/>
    <w:qFormat/>
    <w:rPr>
      <w:rFonts w:ascii="Times New Roman" w:hAnsi="Times New Roman"/>
      <w:sz w:val="24"/>
      <w:szCs w:val="24"/>
    </w:rPr>
  </w:style>
  <w:style w:type="character" w:styleId="ListLabel158">
    <w:name w:val="ListLabel 158"/>
    <w:qFormat/>
    <w:rPr>
      <w:sz w:val="24"/>
      <w:szCs w:val="24"/>
      <w:lang w:val="en-US"/>
    </w:rPr>
  </w:style>
  <w:style w:type="character" w:styleId="ListLabel159">
    <w:name w:val="ListLabel 159"/>
    <w:qFormat/>
    <w:rPr>
      <w:sz w:val="24"/>
      <w:szCs w:val="24"/>
      <w:lang w:val="ru-RU"/>
    </w:rPr>
  </w:style>
  <w:style w:type="character" w:styleId="ListLabel160">
    <w:name w:val="ListLabel 160"/>
    <w:qFormat/>
    <w:rPr>
      <w:rFonts w:ascii="Times New Roman" w:hAnsi="Times New Roman"/>
      <w:b/>
      <w:i w:val="false"/>
      <w:iCs w:val="false"/>
      <w:sz w:val="24"/>
      <w:szCs w:val="24"/>
    </w:rPr>
  </w:style>
  <w:style w:type="character" w:styleId="ListLabel161">
    <w:name w:val="ListLabel 161"/>
    <w:qFormat/>
    <w:rPr>
      <w:rFonts w:ascii="Times New Roman" w:hAnsi="Times New Roman" w:cs="Times New Roman"/>
      <w:b/>
      <w:bCs/>
      <w:i w:val="false"/>
      <w:caps w:val="false"/>
      <w:smallCaps w:val="false"/>
      <w:strike w:val="false"/>
      <w:dstrike w:val="false"/>
      <w:spacing w:val="0"/>
      <w:sz w:val="24"/>
      <w:szCs w:val="24"/>
      <w:lang w:val="ru-RU" w:eastAsia="en-US"/>
    </w:rPr>
  </w:style>
  <w:style w:type="character" w:styleId="ListLabel162">
    <w:name w:val="ListLabel 162"/>
    <w:qFormat/>
    <w:rPr>
      <w:rFonts w:ascii="Times New Roman" w:hAnsi="Times New Roman" w:cs="Times New Roman"/>
      <w:b/>
      <w:bCs/>
      <w:i w:val="false"/>
      <w:strike w:val="false"/>
      <w:dstrike w:val="false"/>
      <w:sz w:val="24"/>
      <w:szCs w:val="24"/>
      <w:lang w:val="ru-RU"/>
    </w:rPr>
  </w:style>
  <w:style w:type="character" w:styleId="ListLabel163">
    <w:name w:val="ListLabel 163"/>
    <w:qFormat/>
    <w:rPr>
      <w:rFonts w:ascii="Times New Roman" w:hAnsi="Times New Roman" w:cs="Times New Roman"/>
      <w:b/>
      <w:bCs/>
      <w:i w:val="false"/>
      <w:caps w:val="false"/>
      <w:smallCaps w:val="false"/>
      <w:strike w:val="false"/>
      <w:dstrike w:val="false"/>
      <w:sz w:val="24"/>
      <w:szCs w:val="24"/>
      <w:lang w:val="ru-RU"/>
    </w:rPr>
  </w:style>
  <w:style w:type="character" w:styleId="ListLabel164">
    <w:name w:val="ListLabel 164"/>
    <w:qFormat/>
    <w:rPr>
      <w:rFonts w:ascii="Times New Roman" w:hAnsi="Times New Roman"/>
      <w:sz w:val="24"/>
      <w:szCs w:val="24"/>
    </w:rPr>
  </w:style>
  <w:style w:type="character" w:styleId="ListLabel165">
    <w:name w:val="ListLabel 165"/>
    <w:qFormat/>
    <w:rPr>
      <w:sz w:val="24"/>
      <w:szCs w:val="24"/>
      <w:lang w:val="en-US"/>
    </w:rPr>
  </w:style>
  <w:style w:type="character" w:styleId="ListLabel166">
    <w:name w:val="ListLabel 166"/>
    <w:qFormat/>
    <w:rPr>
      <w:sz w:val="24"/>
      <w:szCs w:val="24"/>
      <w:lang w:val="ru-RU"/>
    </w:rPr>
  </w:style>
  <w:style w:type="paragraph" w:styleId="Style11">
    <w:name w:val="Заголовок"/>
    <w:basedOn w:val="Normal"/>
    <w:next w:val="Style12"/>
    <w:qFormat/>
    <w:pPr>
      <w:keepNext w:val="true"/>
      <w:spacing w:before="240" w:after="120"/>
    </w:pPr>
    <w:rPr>
      <w:rFonts w:ascii="Liberation Sans;Arial" w:hAnsi="Liberation Sans;Arial" w:eastAsia="Arial Unicode MS" w:cs="Mangal"/>
      <w:sz w:val="28"/>
      <w:szCs w:val="28"/>
    </w:rPr>
  </w:style>
  <w:style w:type="paragraph" w:styleId="Style12">
    <w:name w:val="Body Text"/>
    <w:basedOn w:val="Normal"/>
    <w:pPr>
      <w:spacing w:lineRule="auto" w:line="288" w:before="0" w:after="140"/>
      <w:jc w:val="both"/>
    </w:pPr>
    <w:rPr>
      <w:szCs w:val="20"/>
    </w:rPr>
  </w:style>
  <w:style w:type="paragraph" w:styleId="Style13">
    <w:name w:val="List"/>
    <w:basedOn w:val="Style12"/>
    <w:pPr/>
    <w:rPr>
      <w:rFonts w:cs="Mangal"/>
    </w:rPr>
  </w:style>
  <w:style w:type="paragraph" w:styleId="Style14">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BodyText2">
    <w:name w:val="Body Text 2"/>
    <w:basedOn w:val="Normal"/>
    <w:qFormat/>
    <w:pPr>
      <w:jc w:val="both"/>
    </w:pPr>
    <w:rPr>
      <w:sz w:val="20"/>
      <w:szCs w:val="20"/>
    </w:rPr>
  </w:style>
  <w:style w:type="paragraph" w:styleId="ConsNormal">
    <w:name w:val="ConsNormal"/>
    <w:qFormat/>
    <w:pPr>
      <w:widowControl w:val="false"/>
      <w:suppressAutoHyphens w:val="true"/>
      <w:bidi w:val="0"/>
      <w:ind w:left="0" w:right="0" w:firstLine="720"/>
      <w:jc w:val="left"/>
    </w:pPr>
    <w:rPr>
      <w:rFonts w:ascii="Arial" w:hAnsi="Arial" w:eastAsia="Times New Roman" w:cs="Times New Roman"/>
      <w:color w:val="00000A"/>
      <w:kern w:val="0"/>
      <w:sz w:val="20"/>
      <w:szCs w:val="20"/>
      <w:lang w:val="ru-RU" w:eastAsia="ru-RU" w:bidi="ar-SA"/>
    </w:rPr>
  </w:style>
  <w:style w:type="paragraph" w:styleId="Style16">
    <w:name w:val="Body Text Indent"/>
    <w:basedOn w:val="Normal"/>
    <w:pPr>
      <w:spacing w:before="0" w:after="120"/>
      <w:ind w:left="283" w:right="0" w:hanging="0"/>
    </w:pPr>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paragraph" w:styleId="BodyTextIndent2">
    <w:name w:val="Body Text Indent 2"/>
    <w:basedOn w:val="Normal"/>
    <w:qFormat/>
    <w:pPr>
      <w:spacing w:lineRule="auto" w:line="480" w:before="0" w:after="120"/>
      <w:ind w:left="283" w:right="0" w:hanging="0"/>
    </w:pPr>
    <w:rPr/>
  </w:style>
  <w:style w:type="paragraph" w:styleId="BodyTextIndent3">
    <w:name w:val="Body Text Indent 3"/>
    <w:basedOn w:val="Normal"/>
    <w:qFormat/>
    <w:pPr>
      <w:spacing w:before="0" w:after="120"/>
      <w:ind w:left="283" w:right="0" w:hanging="0"/>
    </w:pPr>
    <w:rPr>
      <w:sz w:val="16"/>
      <w:szCs w:val="16"/>
    </w:rPr>
  </w:style>
  <w:style w:type="paragraph" w:styleId="Style17">
    <w:name w:val="Header"/>
    <w:basedOn w:val="Normal"/>
    <w:pPr>
      <w:tabs>
        <w:tab w:val="clear" w:pos="708"/>
        <w:tab w:val="center" w:pos="4677" w:leader="none"/>
        <w:tab w:val="right" w:pos="9355" w:leader="none"/>
      </w:tabs>
    </w:pPr>
    <w:rPr/>
  </w:style>
  <w:style w:type="paragraph" w:styleId="Style18">
    <w:name w:val="Footer"/>
    <w:basedOn w:val="Normal"/>
    <w:pPr>
      <w:tabs>
        <w:tab w:val="clear" w:pos="708"/>
        <w:tab w:val="center" w:pos="4677" w:leader="none"/>
        <w:tab w:val="right" w:pos="9355" w:leader="none"/>
      </w:tabs>
    </w:pPr>
    <w:rPr/>
  </w:style>
  <w:style w:type="paragraph" w:styleId="ConsPlusNonformat">
    <w:name w:val="ConsPlusNonformat"/>
    <w:qFormat/>
    <w:pPr>
      <w:widowControl w:val="false"/>
      <w:suppressAutoHyphens w:val="true"/>
      <w:bidi w:val="0"/>
      <w:jc w:val="left"/>
    </w:pPr>
    <w:rPr>
      <w:rFonts w:ascii="Courier New" w:hAnsi="Courier New" w:eastAsia="Times New Roman" w:cs="Courier New"/>
      <w:color w:val="00000A"/>
      <w:kern w:val="0"/>
      <w:sz w:val="20"/>
      <w:szCs w:val="20"/>
      <w:lang w:val="ru-RU" w:eastAsia="ru-RU" w:bidi="ar-SA"/>
    </w:rPr>
  </w:style>
  <w:style w:type="paragraph" w:styleId="PlainText">
    <w:name w:val="Plain Text"/>
    <w:basedOn w:val="Normal"/>
    <w:qFormat/>
    <w:pPr/>
    <w:rPr>
      <w:rFonts w:ascii="Courier New" w:hAnsi="Courier New" w:cs="Courier New"/>
      <w:sz w:val="20"/>
      <w:szCs w:val="20"/>
    </w:rPr>
  </w:style>
  <w:style w:type="paragraph" w:styleId="ConsPlusNormal">
    <w:name w:val="ConsPlusNormal"/>
    <w:qFormat/>
    <w:pPr>
      <w:widowControl/>
      <w:suppressAutoHyphens w:val="true"/>
      <w:bidi w:val="0"/>
      <w:jc w:val="left"/>
    </w:pPr>
    <w:rPr>
      <w:rFonts w:ascii="Arial" w:hAnsi="Arial" w:eastAsia="Calibri" w:cs="Arial"/>
      <w:color w:val="00000A"/>
      <w:kern w:val="0"/>
      <w:sz w:val="20"/>
      <w:szCs w:val="20"/>
      <w:lang w:val="ru-RU" w:eastAsia="ru-RU" w:bidi="ar-SA"/>
    </w:rPr>
  </w:style>
  <w:style w:type="paragraph" w:styleId="Style19">
    <w:name w:val="Цитата"/>
    <w:basedOn w:val="Normal"/>
    <w:qFormat/>
    <w:pPr/>
    <w:rPr/>
  </w:style>
  <w:style w:type="paragraph" w:styleId="Style20">
    <w:name w:val="Title"/>
    <w:basedOn w:val="Style11"/>
    <w:qFormat/>
    <w:pPr/>
    <w:rPr/>
  </w:style>
  <w:style w:type="paragraph" w:styleId="Style21">
    <w:name w:val="Subtitle"/>
    <w:basedOn w:val="Style11"/>
    <w:qFormat/>
    <w:pPr/>
    <w:rPr/>
  </w:style>
  <w:style w:type="paragraph" w:styleId="Style22">
    <w:name w:val="Текст в заданном формате"/>
    <w:basedOn w:val="Normal"/>
    <w:qFormat/>
    <w:pPr/>
    <w:rPr/>
  </w:style>
  <w:style w:type="paragraph" w:styleId="Style23">
    <w:name w:val="Блочная цитата"/>
    <w:basedOn w:val="Normal"/>
    <w:qFormat/>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26AEEAFE3C0822883661BB5942B233C5A557EA4C0DBDA004140395F688A71A0455A9EC44216E6C1a261H" TargetMode="External"/><Relationship Id="rId3" Type="http://schemas.openxmlformats.org/officeDocument/2006/relationships/hyperlink" Target="consultantplus://offline/ref=5B95650062A972521DC11590BF6ADE2BAAE841C8CB4E29F72385BFDBC30EB3F9D4EF2C44C4F86C90OF3AH" TargetMode="External"/><Relationship Id="rId4" Type="http://schemas.openxmlformats.org/officeDocument/2006/relationships/hyperlink" Target="consultantplus://offline/ref=5B95650062A972521DC11590BF6ADE2BAAE841C8CB4E29F72385BFDBC30EB3F9D4EF2C44C4F86C90OF3BH" TargetMode="External"/><Relationship Id="rId5" Type="http://schemas.openxmlformats.org/officeDocument/2006/relationships/hyperlink" Target="consultantplus://offline/ref=5B95650062A972521DC11590BF6ADE2BAAE841C8CB4E29F72385BFDBC30EB3F9D4EF2C44C4F86C90OF38H" TargetMode="External"/><Relationship Id="rId6" Type="http://schemas.openxmlformats.org/officeDocument/2006/relationships/hyperlink" Target="mailto:__________@___________"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Договор поставки оборудования от 14.05.2013[1]</Template>
  <TotalTime>3066</TotalTime>
  <Application>LibreOffice/6.1.3.2$Windows_x86 LibreOffice_project/86daf60bf00efa86ad547e59e09d6bb77c699acb</Application>
  <Pages>15</Pages>
  <Words>5425</Words>
  <Characters>39569</Characters>
  <CharactersWithSpaces>44934</CharactersWithSpaces>
  <Paragraphs>274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2014-05-08T02:27:00Z</dcterms:created>
  <dc:creator>g.gul</dc:creator>
  <dc:description/>
  <dc:language>ru-RU</dc:language>
  <cp:lastModifiedBy/>
  <cp:lastPrinted>2113-01-01T00:00:00Z</cp:lastPrinted>
  <dcterms:modified xsi:type="dcterms:W3CDTF">2022-10-27T16:36:01Z</dcterms:modified>
  <cp:revision>51</cp:revision>
  <dc:subject/>
  <dc:title>ДОГОВОР №_____</dc:title>
</cp:coreProperties>
</file>